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447E" w14:textId="1D6193DD" w:rsidR="002E769C" w:rsidRPr="00D4249E" w:rsidRDefault="002E769C" w:rsidP="00342F85">
      <w:pPr>
        <w:pStyle w:val="Heading1"/>
      </w:pPr>
      <w:r w:rsidRPr="00D4249E">
        <w:t xml:space="preserve">Heading 1, </w:t>
      </w:r>
      <w:r w:rsidR="00DB4FD2" w:rsidRPr="00D4249E">
        <w:t>GEORGIA, 20</w:t>
      </w:r>
      <w:r w:rsidR="0082770D" w:rsidRPr="00D4249E">
        <w:t xml:space="preserve"> </w:t>
      </w:r>
      <w:r w:rsidR="00DB4FD2" w:rsidRPr="00D4249E">
        <w:t>PT, BOLD, ALL CAPS; COLOR #115E59</w:t>
      </w:r>
    </w:p>
    <w:p w14:paraId="7120B0BC" w14:textId="77777777" w:rsidR="00DB4FD2" w:rsidRPr="00D4249E" w:rsidRDefault="00DB4FD2" w:rsidP="00632E55">
      <w:r w:rsidRPr="00D4249E">
        <w:rPr>
          <w:b/>
          <w:bCs/>
        </w:rPr>
        <w:t>Use for:</w:t>
      </w:r>
      <w:r w:rsidRPr="00D4249E">
        <w:t xml:space="preserve"> Section title names. For sections with a “parent” section (e.g., “Special Populations” in Adult ARV, which has many “child” sections), only the “parent” section title would use H1, and the “child” section title would use H2.</w:t>
      </w:r>
    </w:p>
    <w:p w14:paraId="44DC6302" w14:textId="6B392480" w:rsidR="00BE6085" w:rsidRPr="00D4249E" w:rsidRDefault="00BE6085" w:rsidP="00BE6085">
      <w:pPr>
        <w:pStyle w:val="UpdateInfo"/>
        <w:rPr>
          <w:rFonts w:cs="Tahoma"/>
          <w:b/>
          <w:bCs/>
          <w:szCs w:val="20"/>
        </w:rPr>
      </w:pPr>
      <w:r w:rsidRPr="00D4249E">
        <w:rPr>
          <w:rFonts w:cs="Tahoma"/>
          <w:b/>
          <w:bCs/>
          <w:szCs w:val="20"/>
        </w:rPr>
        <w:t>Update Info</w:t>
      </w:r>
      <w:r w:rsidR="00F023D1" w:rsidRPr="00D4249E">
        <w:rPr>
          <w:rFonts w:cs="Tahoma"/>
          <w:b/>
          <w:bCs/>
          <w:szCs w:val="20"/>
        </w:rPr>
        <w:t>,</w:t>
      </w:r>
      <w:r w:rsidRPr="00D4249E">
        <w:rPr>
          <w:rFonts w:cs="Tahoma"/>
          <w:b/>
          <w:bCs/>
          <w:szCs w:val="20"/>
        </w:rPr>
        <w:t xml:space="preserve"> </w:t>
      </w:r>
      <w:r w:rsidR="00FD36D8" w:rsidRPr="00D4249E">
        <w:rPr>
          <w:rFonts w:cs="Tahoma"/>
          <w:b/>
          <w:bCs/>
          <w:szCs w:val="20"/>
        </w:rPr>
        <w:t xml:space="preserve">Arial </w:t>
      </w:r>
      <w:r w:rsidRPr="00D4249E">
        <w:rPr>
          <w:rFonts w:cs="Tahoma"/>
          <w:b/>
          <w:bCs/>
          <w:szCs w:val="20"/>
        </w:rPr>
        <w:t>10</w:t>
      </w:r>
      <w:r w:rsidR="00FD36D8" w:rsidRPr="00D4249E">
        <w:rPr>
          <w:rFonts w:cs="Tahoma"/>
          <w:b/>
          <w:bCs/>
          <w:szCs w:val="20"/>
        </w:rPr>
        <w:t>.5</w:t>
      </w:r>
      <w:r w:rsidRPr="00D4249E">
        <w:rPr>
          <w:rFonts w:cs="Tahoma"/>
          <w:b/>
          <w:bCs/>
          <w:szCs w:val="20"/>
        </w:rPr>
        <w:t xml:space="preserve"> pt</w:t>
      </w:r>
      <w:r w:rsidR="00F023D1" w:rsidRPr="00D4249E">
        <w:rPr>
          <w:rFonts w:cs="Tahoma"/>
          <w:b/>
          <w:bCs/>
          <w:szCs w:val="20"/>
        </w:rPr>
        <w:t>, no space between</w:t>
      </w:r>
      <w:r w:rsidR="00127C05" w:rsidRPr="00D4249E">
        <w:rPr>
          <w:rFonts w:cs="Tahoma"/>
          <w:b/>
          <w:bCs/>
          <w:szCs w:val="20"/>
        </w:rPr>
        <w:t>, 11.5 pt after</w:t>
      </w:r>
    </w:p>
    <w:p w14:paraId="73B9AE98" w14:textId="7795C7E6" w:rsidR="00F023D1" w:rsidRPr="00D4249E" w:rsidRDefault="00F023D1" w:rsidP="00127C05">
      <w:pPr>
        <w:pStyle w:val="UpdateInfo"/>
        <w:rPr>
          <w:rFonts w:cs="Tahoma"/>
          <w:szCs w:val="20"/>
        </w:rPr>
      </w:pPr>
      <w:r w:rsidRPr="00D4249E">
        <w:rPr>
          <w:rFonts w:cs="Tahoma"/>
          <w:b/>
          <w:bCs/>
          <w:szCs w:val="20"/>
        </w:rPr>
        <w:t>Updated:</w:t>
      </w:r>
      <w:r w:rsidRPr="00D4249E">
        <w:rPr>
          <w:rFonts w:cs="Tahoma"/>
          <w:szCs w:val="20"/>
        </w:rPr>
        <w:t xml:space="preserve"> Month DD, YYYY</w:t>
      </w:r>
    </w:p>
    <w:p w14:paraId="2CA93548" w14:textId="118B5ACC" w:rsidR="00F023D1" w:rsidRPr="00D4249E" w:rsidRDefault="00F023D1" w:rsidP="00127C05">
      <w:pPr>
        <w:pStyle w:val="UpdateInfo"/>
        <w:rPr>
          <w:rFonts w:cs="Tahoma"/>
          <w:szCs w:val="20"/>
        </w:rPr>
      </w:pPr>
      <w:r w:rsidRPr="00D4249E">
        <w:rPr>
          <w:rFonts w:cs="Tahoma"/>
          <w:b/>
          <w:bCs/>
          <w:szCs w:val="20"/>
        </w:rPr>
        <w:t>Reviewed:</w:t>
      </w:r>
      <w:r w:rsidRPr="00D4249E">
        <w:rPr>
          <w:rFonts w:cs="Tahoma"/>
          <w:szCs w:val="20"/>
        </w:rPr>
        <w:t xml:space="preserve"> Month DD, YYYY</w:t>
      </w:r>
    </w:p>
    <w:p w14:paraId="25245D38" w14:textId="40073752" w:rsidR="00CF3370" w:rsidRPr="00D4249E" w:rsidRDefault="00187B75" w:rsidP="005E0405">
      <w:pPr>
        <w:pStyle w:val="Heading2"/>
      </w:pPr>
      <w:r w:rsidRPr="00D4249E">
        <w:t>H</w:t>
      </w:r>
      <w:r w:rsidR="00C62145" w:rsidRPr="00D4249E">
        <w:t xml:space="preserve">eading </w:t>
      </w:r>
      <w:r w:rsidR="002E769C" w:rsidRPr="00D4249E">
        <w:t>2</w:t>
      </w:r>
      <w:r w:rsidR="00F25D22" w:rsidRPr="00D4249E">
        <w:t xml:space="preserve">, </w:t>
      </w:r>
      <w:r w:rsidR="00DB4FD2" w:rsidRPr="00D4249E">
        <w:t>Georgia, 18 pt, Bold; Color #115E59</w:t>
      </w:r>
    </w:p>
    <w:p w14:paraId="6F49EFD6" w14:textId="054002C4" w:rsidR="00DB4FD2" w:rsidRPr="00D4249E" w:rsidRDefault="00DB4FD2" w:rsidP="00632E55">
      <w:r w:rsidRPr="00D4249E">
        <w:rPr>
          <w:b/>
          <w:bCs/>
        </w:rPr>
        <w:t>Use for:</w:t>
      </w:r>
      <w:r w:rsidRPr="00D4249E">
        <w:t xml:space="preserve"> For sections with a “parent” section, the “child” section title should use H2 (e.g., in Adult ARV, “Special Populations” would be H1 as the “parent” section, and “Women With HIV” would be H2 as the “child” section. For standalone sections, this font (H2) can be used for primary headings within the Recommendations Box (e.g., Panel Recommendations) and within the text (e.g.,</w:t>
      </w:r>
      <w:r w:rsidR="0099489C" w:rsidRPr="00D4249E">
        <w:t> </w:t>
      </w:r>
      <w:r w:rsidRPr="00D4249E">
        <w:t>Background, Epidemiology, Clinical Manifestations).</w:t>
      </w:r>
    </w:p>
    <w:p w14:paraId="62472B74" w14:textId="0A3A252F" w:rsidR="00446795" w:rsidRPr="00D4249E" w:rsidRDefault="00F25D22" w:rsidP="00632E55">
      <w:r w:rsidRPr="00D4249E">
        <w:t xml:space="preserve">Normal (Text): </w:t>
      </w:r>
      <w:r w:rsidR="00D30F18" w:rsidRPr="00D4249E">
        <w:t>Arial</w:t>
      </w:r>
      <w:r w:rsidRPr="00D4249E">
        <w:t xml:space="preserve"> 1</w:t>
      </w:r>
      <w:r w:rsidR="00D30F18" w:rsidRPr="00D4249E">
        <w:t>0.5</w:t>
      </w:r>
      <w:r w:rsidRPr="00D4249E">
        <w:t xml:space="preserve"> pt  — </w:t>
      </w:r>
      <w:r w:rsidR="00C62145" w:rsidRPr="00D4249E">
        <w:t>Lorem ipsum dolor sit amet, consectetur adipiscing elit, sed do eiusmod tempor incididunt ut labore et dolore magna aliqua.</w:t>
      </w:r>
    </w:p>
    <w:p w14:paraId="0844F3ED" w14:textId="08CE9B7F" w:rsidR="00C62145" w:rsidRPr="00D4249E" w:rsidRDefault="00CB05E4" w:rsidP="00632E55">
      <w:hyperlink r:id="rId11" w:history="1">
        <w:r w:rsidRPr="00D4249E">
          <w:rPr>
            <w:rStyle w:val="Hyperlink"/>
          </w:rPr>
          <w:t>Hyperlinks</w:t>
        </w:r>
        <w:r w:rsidRPr="00D4249E">
          <w:rPr>
            <w:rStyle w:val="Hyperlink"/>
            <w:u w:val="none"/>
          </w:rPr>
          <w:t xml:space="preserve"> </w:t>
        </w:r>
      </w:hyperlink>
      <w:r w:rsidRPr="00D4249E">
        <w:t xml:space="preserve">are </w:t>
      </w:r>
      <w:r w:rsidR="00F023D1" w:rsidRPr="00D4249E">
        <w:t xml:space="preserve">underlined and </w:t>
      </w:r>
      <w:r w:rsidRPr="00D4249E">
        <w:t>blue</w:t>
      </w:r>
      <w:r w:rsidR="00F023D1" w:rsidRPr="00D4249E">
        <w:t xml:space="preserve"> (color #005399)</w:t>
      </w:r>
      <w:r w:rsidRPr="00D4249E">
        <w:t xml:space="preserve">. </w:t>
      </w:r>
      <w:hyperlink r:id="rId12" w:history="1">
        <w:r w:rsidRPr="00D4249E">
          <w:rPr>
            <w:rStyle w:val="Hyperlink"/>
          </w:rPr>
          <w:t>https://clinicalinfo.hiv.gov/en/guidelines</w:t>
        </w:r>
      </w:hyperlink>
      <w:r w:rsidRPr="00D4249E">
        <w:t xml:space="preserve">. Do not truncate </w:t>
      </w:r>
      <w:r w:rsidR="00660F09" w:rsidRPr="00D4249E">
        <w:t>a displayed</w:t>
      </w:r>
      <w:r w:rsidRPr="00D4249E">
        <w:t xml:space="preserve"> URL by deleting the prefix.</w:t>
      </w:r>
      <w:r w:rsidR="00F023D1" w:rsidRPr="00D4249E">
        <w:t xml:space="preserve"> Followed hyperlinks are underlined and violet (color #800080).</w:t>
      </w:r>
    </w:p>
    <w:p w14:paraId="5365107F" w14:textId="5661BC8D" w:rsidR="00187B75" w:rsidRPr="00D4249E" w:rsidRDefault="00C62145" w:rsidP="005E0405">
      <w:pPr>
        <w:pStyle w:val="Heading3"/>
      </w:pPr>
      <w:r w:rsidRPr="00D4249E">
        <w:t xml:space="preserve">Heading </w:t>
      </w:r>
      <w:r w:rsidR="002E769C" w:rsidRPr="00D4249E">
        <w:t>3</w:t>
      </w:r>
      <w:r w:rsidR="00F25D22" w:rsidRPr="00D4249E">
        <w:t xml:space="preserve">, </w:t>
      </w:r>
      <w:r w:rsidR="00DB4FD2" w:rsidRPr="00D4249E">
        <w:t>Georgia, 14</w:t>
      </w:r>
      <w:r w:rsidR="0082770D" w:rsidRPr="00D4249E">
        <w:t xml:space="preserve"> </w:t>
      </w:r>
      <w:r w:rsidR="00DB4FD2" w:rsidRPr="00D4249E">
        <w:t>pt, Bold; Color #115E59</w:t>
      </w:r>
    </w:p>
    <w:p w14:paraId="15AC2696" w14:textId="03B6BED2" w:rsidR="00DB4FD2" w:rsidRPr="00D4249E" w:rsidRDefault="00DB4FD2" w:rsidP="00632E55">
      <w:r w:rsidRPr="00D4249E">
        <w:rPr>
          <w:b/>
          <w:bCs/>
        </w:rPr>
        <w:t>Use for:</w:t>
      </w:r>
      <w:r w:rsidRPr="00D4249E">
        <w:t xml:space="preserve"> H3 use should be dictated by the hierarchical use of H1 and H2 above. H3 should not be used as a title (parent or child) but may be used as a primary heading </w:t>
      </w:r>
      <w:r w:rsidR="00127C05" w:rsidRPr="00D4249E">
        <w:t>when the section title is a “child” section and uses H2</w:t>
      </w:r>
      <w:r w:rsidRPr="00D4249E">
        <w:t>.</w:t>
      </w:r>
    </w:p>
    <w:p w14:paraId="597F8BCB" w14:textId="77777777" w:rsidR="00B051CB" w:rsidRPr="00D4249E" w:rsidRDefault="00B051CB" w:rsidP="00B051CB">
      <w:pPr>
        <w:pStyle w:val="ListBullet"/>
      </w:pPr>
      <w:r w:rsidRPr="00D4249E">
        <w:t>List Bullet — Bullet at 0, Tab at .25, Space before/after, 0/6</w:t>
      </w:r>
    </w:p>
    <w:p w14:paraId="09978346" w14:textId="77777777" w:rsidR="00B051CB" w:rsidRPr="00D4249E" w:rsidRDefault="00B051CB" w:rsidP="00190158">
      <w:pPr>
        <w:pStyle w:val="ListBullet2"/>
        <w:spacing w:after="120"/>
      </w:pPr>
      <w:r w:rsidRPr="00D4249E">
        <w:t>List Bullet 2 — Bullet at .25, Tab at .5; Word doesn’t always carry this over so it may need manual adjustment.</w:t>
      </w:r>
    </w:p>
    <w:p w14:paraId="1493B746" w14:textId="77777777" w:rsidR="00B051CB" w:rsidRPr="00D4249E" w:rsidRDefault="00B051CB" w:rsidP="00190158">
      <w:pPr>
        <w:pStyle w:val="ListBullet3"/>
        <w:spacing w:after="120"/>
      </w:pPr>
      <w:r w:rsidRPr="00D4249E">
        <w:t>List Bullet 3 — Bullet at .5, Tab at .75; Word doesn’t always carry this over so it may need manual adjustment.</w:t>
      </w:r>
    </w:p>
    <w:p w14:paraId="01EABDAB" w14:textId="77777777" w:rsidR="00B051CB" w:rsidRPr="00D4249E" w:rsidRDefault="00B051CB" w:rsidP="00190158">
      <w:pPr>
        <w:pStyle w:val="ListBullet"/>
        <w:spacing w:after="210"/>
        <w:rPr>
          <w:szCs w:val="21"/>
        </w:rPr>
      </w:pPr>
      <w:r w:rsidRPr="00D4249E">
        <w:t xml:space="preserve">Manually adjust the space after the last item in every list to 11.5 so it doesn’t crowd the next line </w:t>
      </w:r>
      <w:r w:rsidRPr="00D4249E">
        <w:rPr>
          <w:szCs w:val="21"/>
        </w:rPr>
        <w:t>of text, which is often a heading.</w:t>
      </w:r>
    </w:p>
    <w:p w14:paraId="4FC9E5A6" w14:textId="56BFB7FE" w:rsidR="003B134E" w:rsidRPr="00D4249E" w:rsidRDefault="003B134E" w:rsidP="003B134E">
      <w:pPr>
        <w:pStyle w:val="ListNumber"/>
      </w:pPr>
      <w:r w:rsidRPr="00D4249E">
        <w:t>List Number</w:t>
      </w:r>
    </w:p>
    <w:p w14:paraId="08FBDD9A" w14:textId="2E4CD59A" w:rsidR="003B134E" w:rsidRPr="00D4249E" w:rsidRDefault="003B134E" w:rsidP="00190158">
      <w:pPr>
        <w:pStyle w:val="ListNumber"/>
        <w:spacing w:after="230"/>
      </w:pPr>
      <w:r w:rsidRPr="00D4249E">
        <w:t>Another List Number</w:t>
      </w:r>
    </w:p>
    <w:p w14:paraId="091F0DFF" w14:textId="77777777" w:rsidR="00DB4FD2" w:rsidRPr="00D4249E" w:rsidRDefault="00DB4FD2" w:rsidP="00063CE7">
      <w:pPr>
        <w:pStyle w:val="Heading4"/>
      </w:pPr>
      <w:r w:rsidRPr="00D4249E">
        <w:t>Heading 4, Georgia, 13 pt, Bold; Color #3B3838</w:t>
      </w:r>
    </w:p>
    <w:p w14:paraId="3CB5DA98" w14:textId="206731B8" w:rsidR="00187B75" w:rsidRPr="00D4249E" w:rsidRDefault="00F25D22" w:rsidP="00632E55">
      <w:r w:rsidRPr="00D4249E">
        <w:t>Lorem ipsum dolor sit amet, consectetur adipiscing elit, sed do eiusmod tempor incididunt ut labore et dolore magna aliqua. Ut enim ad minim veniam, quis nostrud exercitation</w:t>
      </w:r>
      <w:r w:rsidR="00A608A9" w:rsidRPr="00D4249E">
        <w:t>.</w:t>
      </w:r>
      <w:r w:rsidRPr="00D4249E">
        <w:t xml:space="preserve"> </w:t>
      </w:r>
    </w:p>
    <w:p w14:paraId="555DD298" w14:textId="6C4771F0" w:rsidR="00DD740D" w:rsidRPr="00D4249E" w:rsidRDefault="00DD740D" w:rsidP="00612CCF">
      <w:pPr>
        <w:pStyle w:val="Footer"/>
      </w:pPr>
      <w:r w:rsidRPr="00D4249E">
        <w:t>Footer (shown below) should be 0.5 inches from the top and bottom when possible.</w:t>
      </w:r>
    </w:p>
    <w:p w14:paraId="1FBFA111" w14:textId="1BD392F6" w:rsidR="00DB4FD2" w:rsidRPr="00D4249E" w:rsidRDefault="00DB4FD2" w:rsidP="00063CE7">
      <w:pPr>
        <w:pStyle w:val="Heading5"/>
        <w:rPr>
          <w:color w:val="3B3838"/>
          <w:sz w:val="24"/>
          <w:szCs w:val="24"/>
        </w:rPr>
      </w:pPr>
      <w:r w:rsidRPr="00D4249E">
        <w:rPr>
          <w:color w:val="3B3838"/>
          <w:sz w:val="24"/>
          <w:szCs w:val="24"/>
        </w:rPr>
        <w:lastRenderedPageBreak/>
        <w:t>Heading 5, Georgia, 1</w:t>
      </w:r>
      <w:r w:rsidR="009E4C4C" w:rsidRPr="00D4249E">
        <w:rPr>
          <w:color w:val="3B3838"/>
          <w:sz w:val="24"/>
          <w:szCs w:val="24"/>
        </w:rPr>
        <w:t>2</w:t>
      </w:r>
      <w:r w:rsidRPr="00D4249E">
        <w:rPr>
          <w:color w:val="3B3838"/>
          <w:sz w:val="24"/>
          <w:szCs w:val="24"/>
        </w:rPr>
        <w:t xml:space="preserve"> pt; Color #3B3838</w:t>
      </w:r>
    </w:p>
    <w:p w14:paraId="54E256E1" w14:textId="61F21940" w:rsidR="006C53A8" w:rsidRPr="00D4249E" w:rsidRDefault="006C53A8" w:rsidP="00632E55">
      <w:r w:rsidRPr="00D4249E">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w:t>
      </w:r>
    </w:p>
    <w:p w14:paraId="4033169A" w14:textId="14211BED" w:rsidR="00063CE7" w:rsidRPr="00D4249E" w:rsidRDefault="00063CE7" w:rsidP="00063CE7">
      <w:pPr>
        <w:pStyle w:val="Heading6"/>
        <w:rPr>
          <w:color w:val="3B3838"/>
        </w:rPr>
      </w:pPr>
      <w:r w:rsidRPr="00D4249E">
        <w:rPr>
          <w:color w:val="3B3838"/>
        </w:rPr>
        <w:t>Heading 6, Georgia, 1</w:t>
      </w:r>
      <w:r w:rsidR="009E4C4C" w:rsidRPr="00D4249E">
        <w:rPr>
          <w:color w:val="3B3838"/>
        </w:rPr>
        <w:t>1.5</w:t>
      </w:r>
      <w:r w:rsidRPr="00D4249E">
        <w:rPr>
          <w:color w:val="3B3838"/>
        </w:rPr>
        <w:t xml:space="preserve"> pt, Italic; Color #3B3838</w:t>
      </w:r>
    </w:p>
    <w:p w14:paraId="33CE53AD" w14:textId="51E102BE" w:rsidR="00697EF5" w:rsidRPr="00D4249E" w:rsidRDefault="006E2C18" w:rsidP="00632E55">
      <w:r w:rsidRPr="00D4249E">
        <w:t xml:space="preserve">For some reason, Word doesn’t always carry the Level </w:t>
      </w:r>
      <w:r w:rsidR="00EC7D27" w:rsidRPr="00D4249E">
        <w:t>6</w:t>
      </w:r>
      <w:r w:rsidRPr="00D4249E">
        <w:t xml:space="preserve"> heading over. Adjust it manually if necessary. </w:t>
      </w:r>
    </w:p>
    <w:p w14:paraId="6492DB89" w14:textId="21FFF401" w:rsidR="00041569" w:rsidRPr="00D4249E" w:rsidRDefault="00041569" w:rsidP="00F8477A">
      <w:pPr>
        <w:rPr>
          <w:rFonts w:eastAsia="Calibri" w:cs="Arial"/>
          <w:bCs/>
          <w:color w:val="4A442A" w:themeColor="background2" w:themeShade="40"/>
          <w:szCs w:val="21"/>
        </w:rPr>
      </w:pPr>
      <w:r w:rsidRPr="00D4249E">
        <w:rPr>
          <w:rFonts w:ascii="Georgia" w:eastAsia="Calibri" w:hAnsi="Georgia" w:cs="Times New Roman"/>
          <w:bCs/>
          <w:color w:val="4A442A" w:themeColor="background2" w:themeShade="40"/>
          <w:sz w:val="23"/>
          <w:szCs w:val="23"/>
        </w:rPr>
        <w:t xml:space="preserve">Heading 7+, Georgia, 11.5 pt, run-in text (no line break), followed by a colon: </w:t>
      </w:r>
      <w:r w:rsidRPr="00D4249E">
        <w:rPr>
          <w:rFonts w:eastAsia="Calibri" w:cs="Arial"/>
          <w:bCs/>
          <w:color w:val="000000" w:themeColor="text1"/>
          <w:szCs w:val="21"/>
        </w:rPr>
        <w:t>DO NOT tag/style as a heading, as to avoid issues with HTML integration (maximum of 6 heading levels).</w:t>
      </w:r>
    </w:p>
    <w:p w14:paraId="65A6BCCD" w14:textId="462BB294" w:rsidR="00063CE7" w:rsidRPr="00D4249E" w:rsidRDefault="00063CE7" w:rsidP="00783DAF">
      <w:pPr>
        <w:pStyle w:val="Heading2"/>
      </w:pPr>
      <w:r w:rsidRPr="00D4249E">
        <w:t>Recommendations Boxes</w:t>
      </w:r>
    </w:p>
    <w:tbl>
      <w:tblPr>
        <w:tblStyle w:val="TableGrid"/>
        <w:tblW w:w="0" w:type="auto"/>
        <w:tblLook w:val="06A0" w:firstRow="1" w:lastRow="0" w:firstColumn="1" w:lastColumn="0" w:noHBand="1" w:noVBand="1"/>
      </w:tblPr>
      <w:tblGrid>
        <w:gridCol w:w="9265"/>
      </w:tblGrid>
      <w:tr w:rsidR="00385B73" w:rsidRPr="00D4249E" w14:paraId="03C05717" w14:textId="77777777" w:rsidTr="00190158">
        <w:tc>
          <w:tcPr>
            <w:tcW w:w="9265" w:type="dxa"/>
            <w:shd w:val="clear" w:color="auto" w:fill="D3E3D3"/>
            <w:vAlign w:val="center"/>
          </w:tcPr>
          <w:p w14:paraId="6631135A" w14:textId="529C231E" w:rsidR="00385B73" w:rsidRPr="00D4249E" w:rsidRDefault="00385B73" w:rsidP="00180C61">
            <w:pPr>
              <w:pStyle w:val="TableColumnHeader"/>
              <w:rPr>
                <w:b w:val="0"/>
                <w:bCs/>
              </w:rPr>
            </w:pPr>
            <w:commentRangeStart w:id="0"/>
            <w:r w:rsidRPr="00D4249E">
              <w:t>Panel’s Recommendations</w:t>
            </w:r>
            <w:r w:rsidR="00EC7D27" w:rsidRPr="00D4249E">
              <w:t xml:space="preserve"> (Now Source Sans Pro, Bold, 11</w:t>
            </w:r>
            <w:r w:rsidR="00180C61" w:rsidRPr="00D4249E">
              <w:t>.5</w:t>
            </w:r>
            <w:r w:rsidR="0082770D" w:rsidRPr="00D4249E">
              <w:t xml:space="preserve"> pt</w:t>
            </w:r>
            <w:r w:rsidR="00EC7D27" w:rsidRPr="00D4249E">
              <w:t>)</w:t>
            </w:r>
            <w:r w:rsidR="00736BC8" w:rsidRPr="00D4249E">
              <w:t xml:space="preserve"> Color </w:t>
            </w:r>
            <w:r w:rsidR="00F83DC7" w:rsidRPr="00D4249E">
              <w:t>#D3E3D3</w:t>
            </w:r>
            <w:commentRangeEnd w:id="0"/>
            <w:r w:rsidR="00B8743A">
              <w:rPr>
                <w:rStyle w:val="CommentReference"/>
                <w:rFonts w:ascii="Calibri" w:hAnsi="Calibri" w:cs="Calibri"/>
                <w:b w:val="0"/>
                <w:iCs w:val="0"/>
                <w:color w:val="C00000"/>
              </w:rPr>
              <w:commentReference w:id="0"/>
            </w:r>
          </w:p>
        </w:tc>
      </w:tr>
      <w:tr w:rsidR="00385B73" w:rsidRPr="00D4249E" w14:paraId="2AE78B60" w14:textId="77777777" w:rsidTr="00385B73">
        <w:tc>
          <w:tcPr>
            <w:tcW w:w="9265" w:type="dxa"/>
            <w:shd w:val="clear" w:color="auto" w:fill="auto"/>
          </w:tcPr>
          <w:p w14:paraId="4D235940" w14:textId="41E0A3BF" w:rsidR="00385B73" w:rsidRPr="00D4249E" w:rsidRDefault="00385B73" w:rsidP="00AF3830">
            <w:pPr>
              <w:pStyle w:val="RecommendationsBullet"/>
              <w:rPr>
                <w:rFonts w:cs="Tahoma"/>
                <w:szCs w:val="17"/>
              </w:rPr>
            </w:pPr>
            <w:r w:rsidRPr="00D4249E">
              <w:rPr>
                <w:rFonts w:cs="Tahoma"/>
                <w:szCs w:val="17"/>
              </w:rPr>
              <w:t xml:space="preserve">Recommendations Box: </w:t>
            </w:r>
            <w:r w:rsidR="00FD36D8" w:rsidRPr="00D4249E">
              <w:rPr>
                <w:rFonts w:cs="Tahoma"/>
                <w:szCs w:val="17"/>
              </w:rPr>
              <w:t xml:space="preserve">Arial </w:t>
            </w:r>
            <w:r w:rsidR="005404C6" w:rsidRPr="00D4249E">
              <w:rPr>
                <w:rFonts w:cs="Tahoma"/>
                <w:szCs w:val="17"/>
              </w:rPr>
              <w:t>9</w:t>
            </w:r>
            <w:r w:rsidR="002748A8" w:rsidRPr="00D4249E">
              <w:rPr>
                <w:rFonts w:cs="Tahoma"/>
                <w:szCs w:val="17"/>
              </w:rPr>
              <w:t>.5</w:t>
            </w:r>
            <w:r w:rsidRPr="00D4249E">
              <w:rPr>
                <w:rFonts w:cs="Tahoma"/>
                <w:szCs w:val="17"/>
              </w:rPr>
              <w:t xml:space="preserve"> pt (also Recommendations Bullet)</w:t>
            </w:r>
          </w:p>
          <w:p w14:paraId="7F865317" w14:textId="786CFE25" w:rsidR="00791B8F" w:rsidRPr="00D4249E" w:rsidRDefault="00791B8F">
            <w:pPr>
              <w:pStyle w:val="RecommendationsBullet"/>
              <w:rPr>
                <w:rFonts w:cs="Tahoma"/>
                <w:szCs w:val="17"/>
              </w:rPr>
            </w:pPr>
            <w:r w:rsidRPr="00D4249E">
              <w:rPr>
                <w:rFonts w:cs="Tahoma"/>
                <w:szCs w:val="17"/>
              </w:rPr>
              <w:t>Single-line border around table cells</w:t>
            </w:r>
          </w:p>
          <w:p w14:paraId="107579EB" w14:textId="61F6BBC3" w:rsidR="00385B73" w:rsidRPr="00D4249E" w:rsidRDefault="00385B73" w:rsidP="00190158">
            <w:pPr>
              <w:pStyle w:val="RecommendationsBullet"/>
              <w:rPr>
                <w:rFonts w:cs="Tahoma"/>
                <w:sz w:val="18"/>
                <w:szCs w:val="20"/>
              </w:rPr>
            </w:pPr>
            <w:r w:rsidRPr="00D4249E">
              <w:rPr>
                <w:rFonts w:cs="Tahoma"/>
                <w:szCs w:val="17"/>
              </w:rPr>
              <w:t xml:space="preserve">Recommendations Bullet, </w:t>
            </w:r>
            <w:r w:rsidR="00791B8F" w:rsidRPr="00D4249E">
              <w:rPr>
                <w:rFonts w:cs="Tahoma"/>
                <w:szCs w:val="17"/>
              </w:rPr>
              <w:t xml:space="preserve">space after, </w:t>
            </w:r>
            <w:r w:rsidRPr="00D4249E">
              <w:rPr>
                <w:rFonts w:cs="Tahoma"/>
                <w:szCs w:val="17"/>
              </w:rPr>
              <w:t>6</w:t>
            </w:r>
          </w:p>
          <w:p w14:paraId="3BE45AEE" w14:textId="518E1ED3" w:rsidR="003B134E" w:rsidRPr="00D4249E" w:rsidRDefault="003B134E" w:rsidP="00190158">
            <w:pPr>
              <w:pStyle w:val="RecommendationsBullet2"/>
              <w:ind w:left="432"/>
            </w:pPr>
            <w:r w:rsidRPr="00D4249E">
              <w:t>Recommendations Bullet 2, space after, 6</w:t>
            </w:r>
            <w:r w:rsidR="00736BC8" w:rsidRPr="00D4249E">
              <w:t xml:space="preserve"> </w:t>
            </w:r>
          </w:p>
          <w:p w14:paraId="77380532" w14:textId="4B274746" w:rsidR="00AF3830" w:rsidRPr="00D4249E" w:rsidRDefault="00AF3830">
            <w:pPr>
              <w:pStyle w:val="RecommendationsBullet3"/>
            </w:pPr>
            <w:r w:rsidRPr="00D4249E">
              <w:t>Recommendations Bullet 3, space after, 6</w:t>
            </w:r>
          </w:p>
          <w:p w14:paraId="21934C6C" w14:textId="2E651735" w:rsidR="00A608A9" w:rsidRPr="00D4249E" w:rsidRDefault="00A608A9" w:rsidP="00AF3830">
            <w:pPr>
              <w:pStyle w:val="RecommendationsBox"/>
            </w:pPr>
            <w:r w:rsidRPr="00D4249E">
              <w:t>Recommendations tables should extend to the left and right margins.</w:t>
            </w:r>
          </w:p>
        </w:tc>
      </w:tr>
      <w:tr w:rsidR="00783DAF" w:rsidRPr="00D4249E" w14:paraId="71CA23AB" w14:textId="77777777" w:rsidTr="00190158">
        <w:tc>
          <w:tcPr>
            <w:tcW w:w="9265" w:type="dxa"/>
            <w:shd w:val="clear" w:color="auto" w:fill="ECF3EC"/>
          </w:tcPr>
          <w:p w14:paraId="52B7D744" w14:textId="5E0E02CF" w:rsidR="00783DAF" w:rsidRPr="00D4249E" w:rsidRDefault="00783DAF" w:rsidP="00190158">
            <w:pPr>
              <w:pStyle w:val="TableSubheading"/>
            </w:pPr>
            <w:r w:rsidRPr="00D4249E">
              <w:t>Table Subheading</w:t>
            </w:r>
            <w:r w:rsidR="00FB3C21" w:rsidRPr="00D4249E">
              <w:t xml:space="preserve"> (Level 1, </w:t>
            </w:r>
            <w:r w:rsidRPr="00D4249E">
              <w:rPr>
                <w:color w:val="FF0000"/>
              </w:rPr>
              <w:t>AVOID WHEN POSSIBLE</w:t>
            </w:r>
            <w:r w:rsidRPr="00D4249E">
              <w:t>), Source Sans Pro, Bold, 11, Space 3 before &amp; after, Fill: #ECF3EC</w:t>
            </w:r>
          </w:p>
        </w:tc>
      </w:tr>
      <w:tr w:rsidR="00783DAF" w:rsidRPr="00D4249E" w14:paraId="3591CB91" w14:textId="77777777" w:rsidTr="00385B73">
        <w:tc>
          <w:tcPr>
            <w:tcW w:w="9265" w:type="dxa"/>
            <w:shd w:val="clear" w:color="auto" w:fill="auto"/>
          </w:tcPr>
          <w:p w14:paraId="4F174B84" w14:textId="03A5085D" w:rsidR="00783DAF" w:rsidRPr="00D4249E" w:rsidRDefault="00783DAF" w:rsidP="00783DAF">
            <w:pPr>
              <w:pStyle w:val="RecommendationsBullet"/>
              <w:rPr>
                <w:rFonts w:cs="Tahoma"/>
                <w:sz w:val="18"/>
                <w:szCs w:val="20"/>
              </w:rPr>
            </w:pPr>
            <w:r w:rsidRPr="00D4249E">
              <w:rPr>
                <w:rFonts w:cs="Tahoma"/>
                <w:szCs w:val="17"/>
              </w:rPr>
              <w:t>Additional text, space after, 6</w:t>
            </w:r>
          </w:p>
          <w:p w14:paraId="619BEAF6" w14:textId="478D65A6" w:rsidR="00783DAF" w:rsidRPr="00D4249E" w:rsidRDefault="00783DAF" w:rsidP="00190158">
            <w:pPr>
              <w:pStyle w:val="RecommendationsBullet2"/>
              <w:ind w:left="432"/>
            </w:pPr>
            <w:r w:rsidRPr="00D4249E">
              <w:rPr>
                <w:rFonts w:cs="Tahoma"/>
                <w:szCs w:val="17"/>
              </w:rPr>
              <w:t>Additional text</w:t>
            </w:r>
            <w:r w:rsidRPr="00D4249E">
              <w:t>, space after, 6</w:t>
            </w:r>
          </w:p>
        </w:tc>
      </w:tr>
      <w:tr w:rsidR="00C72489" w:rsidRPr="00D4249E" w14:paraId="0F079786" w14:textId="77777777" w:rsidTr="00C72489">
        <w:tc>
          <w:tcPr>
            <w:tcW w:w="9265" w:type="dxa"/>
            <w:shd w:val="clear" w:color="auto" w:fill="ECF3EC"/>
          </w:tcPr>
          <w:p w14:paraId="2F093373" w14:textId="09D87E66" w:rsidR="00C72489" w:rsidRPr="00D4249E" w:rsidRDefault="00AF764C" w:rsidP="0037325E">
            <w:pPr>
              <w:pStyle w:val="TableSubheading"/>
              <w:jc w:val="center"/>
            </w:pPr>
            <w:commentRangeStart w:id="1"/>
            <w:r>
              <w:t xml:space="preserve">Adult OI </w:t>
            </w:r>
            <w:r w:rsidR="00C72489" w:rsidRPr="00D4249E">
              <w:t xml:space="preserve">Table Subheading (Level 1, </w:t>
            </w:r>
            <w:r w:rsidR="00C72489" w:rsidRPr="00D4249E">
              <w:rPr>
                <w:color w:val="FF0000"/>
              </w:rPr>
              <w:t>AVOID WHEN POSSIBLE</w:t>
            </w:r>
            <w:r w:rsidR="00C72489" w:rsidRPr="00D4249E">
              <w:t>), Source Sans Pro, Bold, 11, Space 3 before &amp; after, Fill: #ECF3EC</w:t>
            </w:r>
            <w:commentRangeEnd w:id="1"/>
            <w:r w:rsidR="00626008">
              <w:rPr>
                <w:rStyle w:val="CommentReference"/>
                <w:rFonts w:ascii="Calibri" w:hAnsi="Calibri" w:cs="Calibri"/>
                <w:b w:val="0"/>
                <w:iCs w:val="0"/>
                <w:color w:val="C00000"/>
              </w:rPr>
              <w:commentReference w:id="1"/>
            </w:r>
          </w:p>
        </w:tc>
      </w:tr>
      <w:tr w:rsidR="00C72489" w:rsidRPr="00D4249E" w14:paraId="066FE8C5" w14:textId="77777777" w:rsidTr="00385B73">
        <w:tc>
          <w:tcPr>
            <w:tcW w:w="9265" w:type="dxa"/>
            <w:shd w:val="clear" w:color="auto" w:fill="auto"/>
          </w:tcPr>
          <w:p w14:paraId="279715E9" w14:textId="289A235C" w:rsidR="00C72489" w:rsidRPr="00D00EB7" w:rsidRDefault="0037325E" w:rsidP="00B46FA7">
            <w:pPr>
              <w:pStyle w:val="TableBody"/>
              <w:jc w:val="center"/>
              <w:rPr>
                <w:b/>
                <w:bCs/>
                <w:color w:val="0A3835"/>
                <w:sz w:val="21"/>
                <w:szCs w:val="21"/>
              </w:rPr>
            </w:pPr>
            <w:r>
              <w:rPr>
                <w:b/>
                <w:bCs/>
                <w:color w:val="0A3835"/>
                <w:sz w:val="21"/>
                <w:szCs w:val="21"/>
              </w:rPr>
              <w:t xml:space="preserve">Adult OI </w:t>
            </w:r>
            <w:r w:rsidR="00C72489" w:rsidRPr="00D00EB7">
              <w:rPr>
                <w:b/>
                <w:bCs/>
                <w:color w:val="0A3835"/>
                <w:sz w:val="21"/>
                <w:szCs w:val="21"/>
              </w:rPr>
              <w:t>Optional Table Subheading</w:t>
            </w:r>
            <w:r w:rsidR="00D00EB7" w:rsidRPr="00D00EB7">
              <w:rPr>
                <w:b/>
                <w:bCs/>
                <w:color w:val="0A3835"/>
                <w:sz w:val="21"/>
                <w:szCs w:val="21"/>
              </w:rPr>
              <w:t>, Source Sans Pro, Bold, 10.5</w:t>
            </w:r>
            <w:r w:rsidR="00B46FA7">
              <w:rPr>
                <w:b/>
                <w:bCs/>
                <w:color w:val="0A3835"/>
                <w:sz w:val="21"/>
                <w:szCs w:val="21"/>
              </w:rPr>
              <w:t>pt</w:t>
            </w:r>
            <w:r w:rsidR="00E560B4">
              <w:rPr>
                <w:b/>
                <w:bCs/>
                <w:color w:val="0A3835"/>
                <w:sz w:val="21"/>
                <w:szCs w:val="21"/>
              </w:rPr>
              <w:t>, Color</w:t>
            </w:r>
            <w:r w:rsidR="00C72489" w:rsidRPr="00D00EB7">
              <w:rPr>
                <w:b/>
                <w:bCs/>
                <w:color w:val="0A3835"/>
                <w:sz w:val="21"/>
                <w:szCs w:val="21"/>
              </w:rPr>
              <w:t xml:space="preserve"> #0A3835</w:t>
            </w:r>
            <w:r w:rsidR="00D00EB7" w:rsidRPr="00D00EB7">
              <w:rPr>
                <w:b/>
                <w:bCs/>
                <w:color w:val="0A3835"/>
                <w:sz w:val="21"/>
                <w:szCs w:val="21"/>
              </w:rPr>
              <w:t>, space after, 6</w:t>
            </w:r>
          </w:p>
          <w:p w14:paraId="6A30427D" w14:textId="59721A25" w:rsidR="00C72489" w:rsidRDefault="0037325E" w:rsidP="00D00EB7">
            <w:pPr>
              <w:pStyle w:val="TableBody"/>
              <w:ind w:right="43"/>
              <w:rPr>
                <w:b/>
                <w:bCs/>
              </w:rPr>
            </w:pPr>
            <w:r>
              <w:rPr>
                <w:b/>
                <w:bCs/>
              </w:rPr>
              <w:t xml:space="preserve">Adult OI / Peds OI </w:t>
            </w:r>
            <w:r w:rsidR="00C72489" w:rsidRPr="00306A63">
              <w:rPr>
                <w:b/>
                <w:bCs/>
              </w:rPr>
              <w:t>Table Subheading Bold</w:t>
            </w:r>
            <w:r w:rsidR="00A86B44">
              <w:rPr>
                <w:b/>
                <w:bCs/>
              </w:rPr>
              <w:t xml:space="preserve"> (Level 2)</w:t>
            </w:r>
            <w:r w:rsidR="00D00EB7">
              <w:rPr>
                <w:b/>
                <w:bCs/>
              </w:rPr>
              <w:t>, space after, 6</w:t>
            </w:r>
          </w:p>
          <w:p w14:paraId="34CAFC87" w14:textId="1A58FA55" w:rsidR="00C72489" w:rsidRDefault="0037325E" w:rsidP="00C72489">
            <w:pPr>
              <w:pStyle w:val="TableBody"/>
              <w:rPr>
                <w:i/>
                <w:iCs w:val="0"/>
              </w:rPr>
            </w:pPr>
            <w:r>
              <w:rPr>
                <w:i/>
                <w:iCs w:val="0"/>
              </w:rPr>
              <w:t xml:space="preserve">Adult OI / Peds OI </w:t>
            </w:r>
            <w:r w:rsidR="00C72489" w:rsidRPr="00306A63">
              <w:rPr>
                <w:i/>
                <w:iCs w:val="0"/>
              </w:rPr>
              <w:t>Table Subheading Italics</w:t>
            </w:r>
            <w:r w:rsidR="00A86B44">
              <w:rPr>
                <w:i/>
                <w:iCs w:val="0"/>
              </w:rPr>
              <w:t xml:space="preserve"> (Level 3)</w:t>
            </w:r>
            <w:r w:rsidR="00D00EB7">
              <w:rPr>
                <w:i/>
                <w:iCs w:val="0"/>
              </w:rPr>
              <w:t>, space after, 6</w:t>
            </w:r>
          </w:p>
          <w:p w14:paraId="5BC4E762" w14:textId="77777777" w:rsidR="00C72489" w:rsidRPr="00C72489" w:rsidRDefault="00C72489" w:rsidP="00C72489">
            <w:pPr>
              <w:pStyle w:val="RecommendationsBullet"/>
              <w:rPr>
                <w:rFonts w:cs="Tahoma"/>
                <w:sz w:val="18"/>
                <w:szCs w:val="20"/>
              </w:rPr>
            </w:pPr>
            <w:r w:rsidRPr="00D4249E">
              <w:rPr>
                <w:rFonts w:cs="Tahoma"/>
                <w:szCs w:val="17"/>
              </w:rPr>
              <w:t>Additional text, space after, 6</w:t>
            </w:r>
          </w:p>
          <w:p w14:paraId="6FFADFFD" w14:textId="3F41D63E" w:rsidR="00C72489" w:rsidRPr="00C72489" w:rsidRDefault="00C72489" w:rsidP="00C72489">
            <w:pPr>
              <w:pStyle w:val="RecommendationsBullet2"/>
              <w:rPr>
                <w:sz w:val="18"/>
              </w:rPr>
            </w:pPr>
            <w:r w:rsidRPr="00C72489">
              <w:rPr>
                <w:szCs w:val="17"/>
              </w:rPr>
              <w:t>Additional text</w:t>
            </w:r>
            <w:r w:rsidRPr="00D4249E">
              <w:t>, space after, 6</w:t>
            </w:r>
          </w:p>
        </w:tc>
      </w:tr>
      <w:tr w:rsidR="00C72489" w:rsidRPr="00D4249E" w14:paraId="1CCE4D89" w14:textId="77777777" w:rsidTr="00385B73">
        <w:tc>
          <w:tcPr>
            <w:tcW w:w="9265" w:type="dxa"/>
            <w:shd w:val="clear" w:color="auto" w:fill="auto"/>
          </w:tcPr>
          <w:p w14:paraId="05B982A2" w14:textId="097C904E" w:rsidR="00C72489" w:rsidRPr="00D4249E" w:rsidRDefault="00C72489" w:rsidP="00C72489">
            <w:pPr>
              <w:pStyle w:val="RecommendationsBox"/>
              <w:rPr>
                <w:rFonts w:cs="Tahoma"/>
                <w:b/>
                <w:bCs/>
                <w:i/>
                <w:iCs w:val="0"/>
                <w:szCs w:val="17"/>
              </w:rPr>
            </w:pPr>
            <w:r w:rsidRPr="00D4249E">
              <w:rPr>
                <w:rFonts w:cs="Tahoma"/>
                <w:b/>
                <w:bCs/>
                <w:i/>
                <w:iCs w:val="0"/>
                <w:szCs w:val="17"/>
              </w:rPr>
              <w:t xml:space="preserve">Rating of Recommendations, italics, bold: </w:t>
            </w:r>
            <w:r w:rsidRPr="00D4249E">
              <w:rPr>
                <w:rFonts w:cs="Tahoma"/>
                <w:i/>
                <w:iCs w:val="0"/>
                <w:szCs w:val="17"/>
              </w:rPr>
              <w:t>Text after the colon, italics only</w:t>
            </w:r>
          </w:p>
          <w:p w14:paraId="789F92C3" w14:textId="1708CE31" w:rsidR="00C72489" w:rsidRPr="00D4249E" w:rsidRDefault="00C72489" w:rsidP="00C72489">
            <w:pPr>
              <w:pStyle w:val="RecommendationsBox"/>
              <w:rPr>
                <w:rFonts w:cs="Tahoma"/>
                <w:sz w:val="18"/>
                <w:szCs w:val="20"/>
              </w:rPr>
            </w:pPr>
            <w:r w:rsidRPr="00D4249E">
              <w:rPr>
                <w:rFonts w:cs="Tahoma"/>
                <w:b/>
                <w:bCs/>
                <w:i/>
                <w:iCs w:val="0"/>
                <w:szCs w:val="17"/>
              </w:rPr>
              <w:t xml:space="preserve">Rating of Evidence italics, bold: </w:t>
            </w:r>
            <w:r w:rsidRPr="00D4249E">
              <w:rPr>
                <w:rFonts w:cs="Tahoma"/>
                <w:i/>
                <w:iCs w:val="0"/>
                <w:szCs w:val="17"/>
              </w:rPr>
              <w:t>Text after the colon, italics only</w:t>
            </w:r>
          </w:p>
        </w:tc>
      </w:tr>
      <w:tr w:rsidR="00C72489" w:rsidRPr="00D4249E" w14:paraId="0C19D7CA" w14:textId="77777777" w:rsidTr="00385B73">
        <w:tc>
          <w:tcPr>
            <w:tcW w:w="9265" w:type="dxa"/>
            <w:shd w:val="clear" w:color="auto" w:fill="auto"/>
          </w:tcPr>
          <w:p w14:paraId="6623F278" w14:textId="02A48FED" w:rsidR="00C72489" w:rsidRPr="00D4249E" w:rsidRDefault="00C72489" w:rsidP="00C72489">
            <w:pPr>
              <w:pStyle w:val="RecommendationsBox"/>
              <w:rPr>
                <w:rFonts w:cs="Tahoma"/>
                <w:szCs w:val="17"/>
              </w:rPr>
            </w:pPr>
            <w:r w:rsidRPr="00D4249E">
              <w:rPr>
                <w:rFonts w:cs="Tahoma"/>
                <w:szCs w:val="17"/>
                <w:vertAlign w:val="superscript"/>
              </w:rPr>
              <w:t>a</w:t>
            </w:r>
            <w:r w:rsidRPr="00D4249E">
              <w:rPr>
                <w:rFonts w:cs="Tahoma"/>
                <w:szCs w:val="17"/>
              </w:rPr>
              <w:t xml:space="preserve"> </w:t>
            </w:r>
            <w:r w:rsidRPr="00D4249E">
              <w:rPr>
                <w:rFonts w:cs="Tahoma"/>
                <w:b/>
                <w:bCs/>
                <w:szCs w:val="17"/>
              </w:rPr>
              <w:t xml:space="preserve">Note: </w:t>
            </w:r>
            <w:r w:rsidRPr="00D4249E">
              <w:rPr>
                <w:rFonts w:cs="Tahoma"/>
                <w:szCs w:val="17"/>
              </w:rPr>
              <w:t>Due to the increase in font size in the Panel Recommendations boxes, it may be helpful to add a row for any footnotes related to the Panel Rec box, but this is only necessary if there is “normal” paragraph text immediately following the footnote text. This would not apply if a heading (e.g., “Background”, “Introduction”) follows the Rec Box.</w:t>
            </w:r>
          </w:p>
        </w:tc>
      </w:tr>
    </w:tbl>
    <w:p w14:paraId="41EAC106" w14:textId="3DA59826" w:rsidR="00632E55" w:rsidRPr="00D4249E" w:rsidRDefault="00632E55" w:rsidP="00406542"/>
    <w:p w14:paraId="61C02374" w14:textId="3859843B" w:rsidR="00187B75" w:rsidRPr="00D4249E" w:rsidRDefault="006C53A8" w:rsidP="00783DAF">
      <w:pPr>
        <w:pStyle w:val="TableTitle"/>
        <w:pageBreakBefore/>
      </w:pPr>
      <w:r w:rsidRPr="00D4249E">
        <w:lastRenderedPageBreak/>
        <w:t>Table Title</w:t>
      </w:r>
      <w:r w:rsidR="00060B4F" w:rsidRPr="00D4249E">
        <w:t xml:space="preserve">, </w:t>
      </w:r>
      <w:r w:rsidR="00736BC8" w:rsidRPr="00D4249E">
        <w:t xml:space="preserve">Georgia, </w:t>
      </w:r>
      <w:r w:rsidR="00060B4F" w:rsidRPr="00D4249E">
        <w:t>Bold</w:t>
      </w:r>
      <w:r w:rsidR="00736BC8" w:rsidRPr="00D4249E">
        <w:t>,</w:t>
      </w:r>
      <w:r w:rsidR="00060B4F" w:rsidRPr="00D4249E">
        <w:t xml:space="preserve"> 12 pt; tagged as </w:t>
      </w:r>
      <w:r w:rsidR="00EC7D27" w:rsidRPr="00D4249E">
        <w:t>Table Title</w:t>
      </w:r>
      <w:r w:rsidR="00060B4F" w:rsidRPr="00D4249E">
        <w:t xml:space="preserve"> so it shows up in the Nav Pane</w:t>
      </w:r>
    </w:p>
    <w:p w14:paraId="42620601" w14:textId="49D76720" w:rsidR="008F50A7" w:rsidRPr="00D4249E" w:rsidRDefault="00623ED3" w:rsidP="00190158">
      <w:r w:rsidRPr="00D4249E">
        <w:t xml:space="preserve">The Table Title style is </w:t>
      </w:r>
      <w:r w:rsidR="003347F5">
        <w:t>defined as a level 2 heading</w:t>
      </w:r>
      <w:r w:rsidRPr="00D4249E">
        <w:t xml:space="preserve">. </w:t>
      </w:r>
      <w:bookmarkStart w:id="2" w:name="_Hlk223624648"/>
      <w:r w:rsidRPr="00D4249E">
        <w:t>All titles should reflect their actual position in the document and therefore, may require manual adjustment. (Ex. If a document starts with a</w:t>
      </w:r>
      <w:r w:rsidR="003347F5">
        <w:t xml:space="preserve"> level 2 heading</w:t>
      </w:r>
      <w:r w:rsidRPr="00D4249E">
        <w:t>, the Table Title should be</w:t>
      </w:r>
      <w:r w:rsidR="003347F5">
        <w:t xml:space="preserve"> formatted as</w:t>
      </w:r>
      <w:r w:rsidRPr="00D4249E">
        <w:t xml:space="preserve"> </w:t>
      </w:r>
      <w:r w:rsidR="003347F5">
        <w:t>a level 3 heading</w:t>
      </w:r>
      <w:r w:rsidRPr="00D4249E">
        <w:t xml:space="preserve">, not </w:t>
      </w:r>
      <w:r w:rsidR="003347F5">
        <w:t>a level 2</w:t>
      </w:r>
      <w:r w:rsidRPr="00D4249E">
        <w:t>.)</w:t>
      </w:r>
      <w:bookmarkEnd w:id="2"/>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6" w:type="dxa"/>
          <w:right w:w="86" w:type="dxa"/>
        </w:tblCellMar>
        <w:tblLook w:val="06A0" w:firstRow="1" w:lastRow="0" w:firstColumn="1" w:lastColumn="0" w:noHBand="1" w:noVBand="1"/>
      </w:tblPr>
      <w:tblGrid>
        <w:gridCol w:w="2955"/>
        <w:gridCol w:w="2340"/>
        <w:gridCol w:w="1682"/>
        <w:gridCol w:w="2353"/>
      </w:tblGrid>
      <w:tr w:rsidR="003070A6" w:rsidRPr="00D4249E" w14:paraId="76269C99" w14:textId="77777777" w:rsidTr="000D1042">
        <w:tc>
          <w:tcPr>
            <w:tcW w:w="2955" w:type="dxa"/>
            <w:shd w:val="clear" w:color="auto" w:fill="D3E3D3"/>
            <w:vAlign w:val="center"/>
          </w:tcPr>
          <w:p w14:paraId="2C390260" w14:textId="77777777" w:rsidR="000373DA" w:rsidRPr="00D4249E" w:rsidRDefault="000373DA" w:rsidP="00F8477A">
            <w:pPr>
              <w:pStyle w:val="TableColumnHeader"/>
              <w:rPr>
                <w:b w:val="0"/>
              </w:rPr>
            </w:pPr>
            <w:r w:rsidRPr="00D4249E">
              <w:rPr>
                <w:rFonts w:cs="Calibri"/>
              </w:rPr>
              <w:t>T</w:t>
            </w:r>
            <w:r w:rsidRPr="00D4249E">
              <w:t>able Column Header</w:t>
            </w:r>
          </w:p>
        </w:tc>
        <w:tc>
          <w:tcPr>
            <w:tcW w:w="2340" w:type="dxa"/>
            <w:shd w:val="clear" w:color="auto" w:fill="D3E3D3"/>
            <w:vAlign w:val="center"/>
          </w:tcPr>
          <w:p w14:paraId="221CE1D0" w14:textId="306F87AE" w:rsidR="000373DA" w:rsidRPr="00D4249E" w:rsidRDefault="00EC7D27" w:rsidP="00F8477A">
            <w:pPr>
              <w:pStyle w:val="TableColumnHeader"/>
              <w:rPr>
                <w:b w:val="0"/>
              </w:rPr>
            </w:pPr>
            <w:r w:rsidRPr="00D4249E">
              <w:t>Source Sans Pro,</w:t>
            </w:r>
            <w:r w:rsidR="000373DA" w:rsidRPr="00D4249E">
              <w:t xml:space="preserve"> </w:t>
            </w:r>
            <w:r w:rsidR="000D1042" w:rsidRPr="00D4249E">
              <w:br/>
            </w:r>
            <w:r w:rsidR="000373DA" w:rsidRPr="00D4249E">
              <w:t>Bold, 11.5</w:t>
            </w:r>
          </w:p>
        </w:tc>
        <w:tc>
          <w:tcPr>
            <w:tcW w:w="1682" w:type="dxa"/>
            <w:shd w:val="clear" w:color="auto" w:fill="D3E3D3"/>
            <w:vAlign w:val="center"/>
          </w:tcPr>
          <w:p w14:paraId="490FA03C" w14:textId="77777777" w:rsidR="000373DA" w:rsidRPr="00D4249E" w:rsidRDefault="000373DA" w:rsidP="00F8477A">
            <w:pPr>
              <w:pStyle w:val="TableColumnHeader"/>
              <w:rPr>
                <w:b w:val="0"/>
              </w:rPr>
            </w:pPr>
            <w:r w:rsidRPr="00D4249E">
              <w:t>Space 6 before &amp; after</w:t>
            </w:r>
          </w:p>
        </w:tc>
        <w:tc>
          <w:tcPr>
            <w:tcW w:w="2353" w:type="dxa"/>
            <w:shd w:val="clear" w:color="auto" w:fill="D3E3D3"/>
            <w:vAlign w:val="center"/>
          </w:tcPr>
          <w:p w14:paraId="7782F60F" w14:textId="43FAF966" w:rsidR="000373DA" w:rsidRPr="00D4249E" w:rsidRDefault="000373DA" w:rsidP="00F8477A">
            <w:pPr>
              <w:pStyle w:val="TableColumnHeader"/>
              <w:rPr>
                <w:b w:val="0"/>
              </w:rPr>
            </w:pPr>
            <w:r w:rsidRPr="00D4249E">
              <w:t xml:space="preserve">Fill: </w:t>
            </w:r>
            <w:r w:rsidR="00063CE7" w:rsidRPr="00D4249E">
              <w:t>#</w:t>
            </w:r>
            <w:r w:rsidR="00362F6C" w:rsidRPr="00D4249E">
              <w:t>D3E3D3</w:t>
            </w:r>
          </w:p>
        </w:tc>
      </w:tr>
      <w:tr w:rsidR="001A2B0D" w:rsidRPr="00D4249E" w14:paraId="2C9CCC63" w14:textId="77777777" w:rsidTr="000D1042">
        <w:tc>
          <w:tcPr>
            <w:tcW w:w="9330" w:type="dxa"/>
            <w:gridSpan w:val="4"/>
            <w:shd w:val="clear" w:color="auto" w:fill="ECF3EC"/>
            <w:vAlign w:val="center"/>
          </w:tcPr>
          <w:p w14:paraId="1A0A4F28" w14:textId="77777777" w:rsidR="001A2B0D" w:rsidRPr="00D4249E" w:rsidRDefault="001A2B0D" w:rsidP="00F8477A">
            <w:pPr>
              <w:pStyle w:val="TableSubheading"/>
            </w:pPr>
            <w:r w:rsidRPr="00D4249E">
              <w:t>Table Subhead</w:t>
            </w:r>
            <w:r w:rsidR="00F8477A" w:rsidRPr="00D4249E">
              <w:t>ing</w:t>
            </w:r>
            <w:r w:rsidR="00063CE7" w:rsidRPr="00D4249E">
              <w:t xml:space="preserve"> (</w:t>
            </w:r>
            <w:r w:rsidR="00063CE7" w:rsidRPr="00D4249E">
              <w:rPr>
                <w:color w:val="FF0000"/>
              </w:rPr>
              <w:t>AVOID WHEN POSSIBLE</w:t>
            </w:r>
            <w:r w:rsidR="00063CE7" w:rsidRPr="00D4249E">
              <w:t>)</w:t>
            </w:r>
            <w:r w:rsidRPr="00D4249E">
              <w:t xml:space="preserve">, </w:t>
            </w:r>
            <w:r w:rsidR="00EC7D27" w:rsidRPr="00D4249E">
              <w:t>Source Sans Pro,</w:t>
            </w:r>
            <w:r w:rsidRPr="00D4249E">
              <w:t xml:space="preserve"> Bold, 1</w:t>
            </w:r>
            <w:r w:rsidR="0071049B" w:rsidRPr="00D4249E">
              <w:t>1</w:t>
            </w:r>
            <w:r w:rsidRPr="00D4249E">
              <w:t xml:space="preserve">, Space 3 before &amp; after, Fill: </w:t>
            </w:r>
            <w:r w:rsidR="00EA0327" w:rsidRPr="00D4249E">
              <w:t>#ECF3EC</w:t>
            </w:r>
          </w:p>
          <w:p w14:paraId="51897031" w14:textId="77777777" w:rsidR="00BF6A03" w:rsidRPr="00D4249E" w:rsidRDefault="00BF6A03" w:rsidP="00F8477A">
            <w:pPr>
              <w:pStyle w:val="TableSubheading"/>
            </w:pPr>
            <w:r w:rsidRPr="00D4249E">
              <w:t>Table Border 1.5 pt</w:t>
            </w:r>
          </w:p>
          <w:p w14:paraId="775C57AF" w14:textId="31BE37B2" w:rsidR="006745B9" w:rsidRPr="00D4249E" w:rsidRDefault="006745B9" w:rsidP="00F8477A">
            <w:pPr>
              <w:pStyle w:val="TableSubheading"/>
            </w:pPr>
            <w:r w:rsidRPr="00D4249E">
              <w:t>(Use of subheadings beyond this level is rare; fill color is determined on a case-by-case basis.</w:t>
            </w:r>
            <w:r w:rsidR="00EA62C2" w:rsidRPr="00D4249E">
              <w:t xml:space="preserve"> #F0F0F0 should not be used</w:t>
            </w:r>
            <w:r w:rsidR="00EE0B6D" w:rsidRPr="00D4249E">
              <w:t xml:space="preserve"> for subheadings</w:t>
            </w:r>
            <w:r w:rsidR="00EA62C2" w:rsidRPr="00D4249E">
              <w:t xml:space="preserve"> in tables that h</w:t>
            </w:r>
            <w:r w:rsidR="00EE0B6D" w:rsidRPr="00D4249E">
              <w:t>ave row striping.</w:t>
            </w:r>
            <w:r w:rsidRPr="00D4249E">
              <w:t>)</w:t>
            </w:r>
          </w:p>
        </w:tc>
      </w:tr>
      <w:tr w:rsidR="000373DA" w:rsidRPr="00D4249E" w14:paraId="3DBA0B7E" w14:textId="77777777" w:rsidTr="000D1042">
        <w:tc>
          <w:tcPr>
            <w:tcW w:w="2955" w:type="dxa"/>
            <w:shd w:val="clear" w:color="auto" w:fill="auto"/>
          </w:tcPr>
          <w:p w14:paraId="36B65481" w14:textId="77777777" w:rsidR="000373DA" w:rsidRPr="00D4249E" w:rsidRDefault="005D6ED0" w:rsidP="00406542">
            <w:pPr>
              <w:pStyle w:val="TableBody"/>
            </w:pPr>
            <w:r w:rsidRPr="00D4249E">
              <w:t>Apply the Table Body style to all non-list text</w:t>
            </w:r>
            <w:r w:rsidR="00362F6C" w:rsidRPr="00D4249E">
              <w:t>.</w:t>
            </w:r>
          </w:p>
          <w:p w14:paraId="4252A33A" w14:textId="50C361A3" w:rsidR="00DF58BA" w:rsidRPr="00D4249E" w:rsidRDefault="00FD36D8" w:rsidP="00406542">
            <w:pPr>
              <w:pStyle w:val="TableBody"/>
            </w:pPr>
            <w:r w:rsidRPr="00D4249E">
              <w:t>Arial</w:t>
            </w:r>
            <w:r w:rsidR="00DF58BA" w:rsidRPr="00D4249E">
              <w:t xml:space="preserve">, </w:t>
            </w:r>
            <w:r w:rsidR="005404C6" w:rsidRPr="00D4249E">
              <w:t>9</w:t>
            </w:r>
            <w:r w:rsidR="00DF58BA" w:rsidRPr="00D4249E">
              <w:t>.5.</w:t>
            </w:r>
          </w:p>
        </w:tc>
        <w:tc>
          <w:tcPr>
            <w:tcW w:w="2340" w:type="dxa"/>
          </w:tcPr>
          <w:p w14:paraId="774CB578" w14:textId="135E3878" w:rsidR="00780B94" w:rsidRPr="00D4249E" w:rsidRDefault="00362F6C" w:rsidP="00406542">
            <w:pPr>
              <w:pStyle w:val="TableBody"/>
            </w:pPr>
            <w:r w:rsidRPr="00D4249E">
              <w:t>Insert table body text here.</w:t>
            </w:r>
          </w:p>
        </w:tc>
        <w:tc>
          <w:tcPr>
            <w:tcW w:w="1682" w:type="dxa"/>
          </w:tcPr>
          <w:p w14:paraId="54DAAEC9" w14:textId="20A9136F" w:rsidR="000373DA" w:rsidRPr="00D4249E" w:rsidRDefault="00362F6C" w:rsidP="00406542">
            <w:pPr>
              <w:pStyle w:val="TableBody"/>
            </w:pPr>
            <w:r w:rsidRPr="00D4249E">
              <w:t>Insert table body text here.</w:t>
            </w:r>
          </w:p>
        </w:tc>
        <w:tc>
          <w:tcPr>
            <w:tcW w:w="2353" w:type="dxa"/>
          </w:tcPr>
          <w:p w14:paraId="0C4B014C" w14:textId="2515E8D8" w:rsidR="000373DA" w:rsidRPr="00D4249E" w:rsidRDefault="00780B94" w:rsidP="00406542">
            <w:pPr>
              <w:pStyle w:val="TableBullet1"/>
              <w:rPr>
                <w:rFonts w:cs="Arial"/>
                <w:szCs w:val="19"/>
              </w:rPr>
            </w:pPr>
            <w:r w:rsidRPr="00D4249E">
              <w:rPr>
                <w:rFonts w:cs="Arial"/>
                <w:szCs w:val="19"/>
              </w:rPr>
              <w:t xml:space="preserve">Table </w:t>
            </w:r>
            <w:r w:rsidR="00417B3D" w:rsidRPr="00D4249E">
              <w:rPr>
                <w:rFonts w:cs="Arial"/>
                <w:szCs w:val="19"/>
              </w:rPr>
              <w:t>Bullet 1</w:t>
            </w:r>
            <w:r w:rsidRPr="00D4249E">
              <w:rPr>
                <w:rFonts w:cs="Arial"/>
                <w:szCs w:val="19"/>
              </w:rPr>
              <w:t xml:space="preserve">. You </w:t>
            </w:r>
            <w:r w:rsidR="006745B9" w:rsidRPr="00D4249E">
              <w:rPr>
                <w:rFonts w:cs="Arial"/>
                <w:szCs w:val="19"/>
              </w:rPr>
              <w:t>may</w:t>
            </w:r>
            <w:r w:rsidRPr="00D4249E">
              <w:rPr>
                <w:rFonts w:cs="Arial"/>
                <w:szCs w:val="19"/>
              </w:rPr>
              <w:t xml:space="preserve"> have to manually adjust the indent</w:t>
            </w:r>
            <w:r w:rsidR="004139C8" w:rsidRPr="00D4249E">
              <w:rPr>
                <w:rFonts w:cs="Arial"/>
                <w:szCs w:val="19"/>
              </w:rPr>
              <w:t>.</w:t>
            </w:r>
          </w:p>
          <w:p w14:paraId="0531BFBC" w14:textId="1273D255" w:rsidR="00780B94" w:rsidRPr="00D4249E" w:rsidRDefault="00780B94" w:rsidP="00BD4E0B">
            <w:pPr>
              <w:pStyle w:val="TableBullet1"/>
              <w:rPr>
                <w:rFonts w:cs="Arial"/>
                <w:szCs w:val="19"/>
              </w:rPr>
            </w:pPr>
            <w:r w:rsidRPr="00D4249E">
              <w:rPr>
                <w:rFonts w:cs="Arial"/>
                <w:szCs w:val="19"/>
              </w:rPr>
              <w:t>Bullet at 0</w:t>
            </w:r>
            <w:r w:rsidR="00623ED3" w:rsidRPr="00D4249E">
              <w:rPr>
                <w:rFonts w:cs="Arial"/>
                <w:szCs w:val="19"/>
              </w:rPr>
              <w:t xml:space="preserve">; </w:t>
            </w:r>
            <w:r w:rsidR="004139C8" w:rsidRPr="00D4249E">
              <w:rPr>
                <w:rFonts w:cs="Arial"/>
                <w:szCs w:val="19"/>
              </w:rPr>
              <w:t xml:space="preserve">Text </w:t>
            </w:r>
            <w:r w:rsidRPr="00D4249E">
              <w:rPr>
                <w:rFonts w:cs="Arial"/>
                <w:szCs w:val="19"/>
              </w:rPr>
              <w:t>Indent at .</w:t>
            </w:r>
            <w:r w:rsidR="008743AC" w:rsidRPr="00D4249E">
              <w:rPr>
                <w:rFonts w:cs="Arial"/>
                <w:szCs w:val="19"/>
              </w:rPr>
              <w:t>1</w:t>
            </w:r>
            <w:r w:rsidRPr="00D4249E">
              <w:rPr>
                <w:rFonts w:cs="Arial"/>
                <w:szCs w:val="19"/>
              </w:rPr>
              <w:t>5</w:t>
            </w:r>
          </w:p>
          <w:p w14:paraId="37B2255A" w14:textId="3D26B0BB" w:rsidR="00780B94" w:rsidRPr="00D4249E" w:rsidRDefault="006745B9" w:rsidP="00C84059">
            <w:pPr>
              <w:pStyle w:val="TableBullet1"/>
              <w:rPr>
                <w:rFonts w:cs="Arial"/>
                <w:szCs w:val="19"/>
              </w:rPr>
            </w:pPr>
            <w:r w:rsidRPr="00D4249E">
              <w:rPr>
                <w:rFonts w:cs="Arial"/>
                <w:szCs w:val="19"/>
              </w:rPr>
              <w:t>S</w:t>
            </w:r>
            <w:r w:rsidR="004139C8" w:rsidRPr="00D4249E">
              <w:rPr>
                <w:rFonts w:cs="Arial"/>
                <w:szCs w:val="19"/>
              </w:rPr>
              <w:t>et s</w:t>
            </w:r>
            <w:r w:rsidR="00780B94" w:rsidRPr="00D4249E">
              <w:rPr>
                <w:rFonts w:cs="Arial"/>
                <w:szCs w:val="19"/>
              </w:rPr>
              <w:t xml:space="preserve">pace after </w:t>
            </w:r>
            <w:r w:rsidR="004139C8" w:rsidRPr="00D4249E">
              <w:rPr>
                <w:rFonts w:cs="Arial"/>
                <w:szCs w:val="19"/>
              </w:rPr>
              <w:t xml:space="preserve">to </w:t>
            </w:r>
            <w:r w:rsidR="00F5143E" w:rsidRPr="00D4249E">
              <w:rPr>
                <w:rFonts w:cs="Arial"/>
                <w:szCs w:val="19"/>
              </w:rPr>
              <w:t>6</w:t>
            </w:r>
            <w:r w:rsidR="00E7338F" w:rsidRPr="00D4249E">
              <w:rPr>
                <w:rFonts w:cs="Arial"/>
                <w:szCs w:val="19"/>
              </w:rPr>
              <w:t xml:space="preserve"> </w:t>
            </w:r>
            <w:r w:rsidR="00883F3E" w:rsidRPr="00D4249E">
              <w:rPr>
                <w:rFonts w:cs="Arial"/>
                <w:szCs w:val="19"/>
              </w:rPr>
              <w:t>for all bullets in a series.</w:t>
            </w:r>
          </w:p>
          <w:p w14:paraId="5DC76CD5" w14:textId="1056DB3D" w:rsidR="00417B3D" w:rsidRPr="00D4249E" w:rsidRDefault="00417B3D" w:rsidP="00C84059">
            <w:pPr>
              <w:pStyle w:val="TableBullet2"/>
              <w:rPr>
                <w:rFonts w:cs="Arial"/>
                <w:szCs w:val="19"/>
              </w:rPr>
            </w:pPr>
            <w:r w:rsidRPr="00D4249E">
              <w:rPr>
                <w:rFonts w:cs="Arial"/>
                <w:szCs w:val="19"/>
              </w:rPr>
              <w:t>For Table Bullet 2, bullet at .15, indent at .15.</w:t>
            </w:r>
            <w:r w:rsidR="00E7338F" w:rsidRPr="00D4249E">
              <w:rPr>
                <w:rFonts w:cs="Arial"/>
                <w:szCs w:val="19"/>
              </w:rPr>
              <w:t xml:space="preserve"> Space after set to 6 </w:t>
            </w:r>
            <w:r w:rsidR="00883F3E" w:rsidRPr="00D4249E">
              <w:rPr>
                <w:rFonts w:cs="Arial"/>
                <w:szCs w:val="19"/>
              </w:rPr>
              <w:t>all</w:t>
            </w:r>
            <w:r w:rsidR="00E7338F" w:rsidRPr="00D4249E">
              <w:rPr>
                <w:rFonts w:cs="Arial"/>
                <w:szCs w:val="19"/>
              </w:rPr>
              <w:t xml:space="preserve"> bullet</w:t>
            </w:r>
            <w:r w:rsidR="00883F3E" w:rsidRPr="00D4249E">
              <w:rPr>
                <w:rFonts w:cs="Arial"/>
                <w:szCs w:val="19"/>
              </w:rPr>
              <w:t>s</w:t>
            </w:r>
            <w:r w:rsidR="00E7338F" w:rsidRPr="00D4249E">
              <w:rPr>
                <w:rFonts w:cs="Arial"/>
                <w:szCs w:val="19"/>
              </w:rPr>
              <w:t xml:space="preserve"> in a series.</w:t>
            </w:r>
          </w:p>
          <w:p w14:paraId="4099CA79" w14:textId="4409E116" w:rsidR="00417B3D" w:rsidRPr="00D4249E" w:rsidRDefault="00417B3D" w:rsidP="00406542">
            <w:pPr>
              <w:pStyle w:val="TableBullet3"/>
              <w:rPr>
                <w:rFonts w:cs="Arial"/>
                <w:szCs w:val="19"/>
              </w:rPr>
            </w:pPr>
            <w:r w:rsidRPr="00D4249E">
              <w:rPr>
                <w:rFonts w:cs="Arial"/>
                <w:szCs w:val="19"/>
              </w:rPr>
              <w:t>For Table Bullet 3, bullet at .3, indent at .15.</w:t>
            </w:r>
          </w:p>
          <w:p w14:paraId="647027F7" w14:textId="0C32269C" w:rsidR="00417B3D" w:rsidRPr="00D4249E" w:rsidRDefault="00417B3D" w:rsidP="00E7338F">
            <w:pPr>
              <w:pStyle w:val="TableBullet3"/>
            </w:pPr>
            <w:r w:rsidRPr="00D4249E">
              <w:rPr>
                <w:rFonts w:cs="Arial"/>
                <w:szCs w:val="19"/>
              </w:rPr>
              <w:t>You should never need to go more than three bullets deep in a table</w:t>
            </w:r>
            <w:r w:rsidR="00E7338F" w:rsidRPr="00D4249E">
              <w:rPr>
                <w:rFonts w:cs="Arial"/>
                <w:szCs w:val="19"/>
              </w:rPr>
              <w:t>.</w:t>
            </w:r>
          </w:p>
        </w:tc>
      </w:tr>
      <w:tr w:rsidR="00063CE7" w:rsidRPr="00D4249E" w14:paraId="3033419D" w14:textId="77777777" w:rsidTr="00190158">
        <w:tc>
          <w:tcPr>
            <w:tcW w:w="2955" w:type="dxa"/>
            <w:shd w:val="clear" w:color="auto" w:fill="F0F0F0"/>
          </w:tcPr>
          <w:p w14:paraId="75461FDB" w14:textId="54E03C0A" w:rsidR="00063CE7" w:rsidRPr="00D4249E" w:rsidRDefault="00EE0B6D" w:rsidP="00190158">
            <w:pPr>
              <w:pStyle w:val="TableBody"/>
            </w:pPr>
            <w:r w:rsidRPr="00D4249E">
              <w:t>For tables with 4+</w:t>
            </w:r>
          </w:p>
        </w:tc>
        <w:tc>
          <w:tcPr>
            <w:tcW w:w="2340" w:type="dxa"/>
            <w:shd w:val="clear" w:color="auto" w:fill="F0F0F0"/>
          </w:tcPr>
          <w:p w14:paraId="1E410793" w14:textId="7AFFE9A3" w:rsidR="00063CE7" w:rsidRPr="00D4249E" w:rsidRDefault="00EE0B6D" w:rsidP="00190158">
            <w:pPr>
              <w:pStyle w:val="TableBody"/>
            </w:pPr>
            <w:r w:rsidRPr="00D4249E">
              <w:t>rows, stripe every</w:t>
            </w:r>
          </w:p>
        </w:tc>
        <w:tc>
          <w:tcPr>
            <w:tcW w:w="1682" w:type="dxa"/>
            <w:shd w:val="clear" w:color="auto" w:fill="F0F0F0"/>
          </w:tcPr>
          <w:p w14:paraId="3FCC6559" w14:textId="46B3108B" w:rsidR="00063CE7" w:rsidRPr="00D4249E" w:rsidRDefault="00EE0B6D" w:rsidP="00190158">
            <w:pPr>
              <w:pStyle w:val="TableBody"/>
            </w:pPr>
            <w:r w:rsidRPr="00D4249E">
              <w:t>other row using</w:t>
            </w:r>
          </w:p>
        </w:tc>
        <w:tc>
          <w:tcPr>
            <w:tcW w:w="2353" w:type="dxa"/>
            <w:shd w:val="clear" w:color="auto" w:fill="F0F0F0"/>
          </w:tcPr>
          <w:p w14:paraId="1F58E418" w14:textId="50B2FD3C" w:rsidR="00063CE7" w:rsidRPr="00D4249E" w:rsidRDefault="00EE0B6D" w:rsidP="00190158">
            <w:pPr>
              <w:pStyle w:val="TableBody"/>
            </w:pPr>
            <w:r w:rsidRPr="00D4249E">
              <w:t>fill #F0F0F0.</w:t>
            </w:r>
          </w:p>
        </w:tc>
      </w:tr>
      <w:tr w:rsidR="003070A6" w:rsidRPr="00D4249E" w14:paraId="0E99AAC9" w14:textId="77777777" w:rsidTr="000D1042">
        <w:tc>
          <w:tcPr>
            <w:tcW w:w="5295" w:type="dxa"/>
            <w:gridSpan w:val="2"/>
          </w:tcPr>
          <w:p w14:paraId="29F91E5F" w14:textId="73A386A5" w:rsidR="000D1042" w:rsidRPr="00D4249E" w:rsidRDefault="003070A6" w:rsidP="00190158">
            <w:pPr>
              <w:pStyle w:val="TableBody"/>
            </w:pPr>
            <w:r w:rsidRPr="00D4249E">
              <w:t>Table within a table: Title and all column headings 10 pt, just like text. See next page.</w:t>
            </w:r>
          </w:p>
          <w:tbl>
            <w:tblPr>
              <w:tblStyle w:val="TableGrid"/>
              <w:tblW w:w="50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6" w:type="dxa"/>
                <w:right w:w="86" w:type="dxa"/>
              </w:tblCellMar>
              <w:tblLook w:val="04A0" w:firstRow="1" w:lastRow="0" w:firstColumn="1" w:lastColumn="0" w:noHBand="0" w:noVBand="1"/>
            </w:tblPr>
            <w:tblGrid>
              <w:gridCol w:w="1633"/>
              <w:gridCol w:w="1676"/>
              <w:gridCol w:w="1787"/>
            </w:tblGrid>
            <w:tr w:rsidR="00190158" w:rsidRPr="00D4249E" w14:paraId="32BB25E9" w14:textId="77777777" w:rsidTr="00190158">
              <w:trPr>
                <w:trHeight w:val="726"/>
                <w:tblHeader/>
              </w:trPr>
              <w:tc>
                <w:tcPr>
                  <w:tcW w:w="1633" w:type="dxa"/>
                  <w:tcBorders>
                    <w:top w:val="single" w:sz="12" w:space="0" w:color="auto"/>
                    <w:left w:val="single" w:sz="12" w:space="0" w:color="auto"/>
                    <w:bottom w:val="single" w:sz="12" w:space="0" w:color="auto"/>
                    <w:right w:val="single" w:sz="12" w:space="0" w:color="auto"/>
                  </w:tcBorders>
                  <w:shd w:val="clear" w:color="auto" w:fill="D3E3D3"/>
                  <w:vAlign w:val="center"/>
                  <w:hideMark/>
                </w:tcPr>
                <w:p w14:paraId="550EFB13" w14:textId="77777777" w:rsidR="000D1042" w:rsidRPr="00D4249E" w:rsidRDefault="000D1042" w:rsidP="000D1042">
                  <w:pPr>
                    <w:pStyle w:val="TableColumnHeader"/>
                    <w:rPr>
                      <w:sz w:val="19"/>
                      <w:szCs w:val="19"/>
                    </w:rPr>
                  </w:pPr>
                  <w:r w:rsidRPr="00D4249E">
                    <w:rPr>
                      <w:sz w:val="19"/>
                      <w:szCs w:val="19"/>
                    </w:rPr>
                    <w:t>Weight</w:t>
                  </w:r>
                </w:p>
              </w:tc>
              <w:tc>
                <w:tcPr>
                  <w:tcW w:w="1676" w:type="dxa"/>
                  <w:tcBorders>
                    <w:top w:val="single" w:sz="12" w:space="0" w:color="auto"/>
                    <w:left w:val="single" w:sz="12" w:space="0" w:color="auto"/>
                    <w:bottom w:val="single" w:sz="12" w:space="0" w:color="auto"/>
                    <w:right w:val="single" w:sz="12" w:space="0" w:color="auto"/>
                  </w:tcBorders>
                  <w:shd w:val="clear" w:color="auto" w:fill="D3E3D3"/>
                  <w:vAlign w:val="center"/>
                  <w:hideMark/>
                </w:tcPr>
                <w:p w14:paraId="3AC2FC91" w14:textId="77777777" w:rsidR="000D1042" w:rsidRPr="00D4249E" w:rsidRDefault="000D1042" w:rsidP="000D1042">
                  <w:pPr>
                    <w:pStyle w:val="TableColumnHeader"/>
                    <w:rPr>
                      <w:sz w:val="19"/>
                      <w:szCs w:val="19"/>
                    </w:rPr>
                  </w:pPr>
                  <w:r w:rsidRPr="00D4249E">
                    <w:rPr>
                      <w:sz w:val="19"/>
                      <w:szCs w:val="19"/>
                    </w:rPr>
                    <w:t>Twice-Daily Dose, AM</w:t>
                  </w:r>
                </w:p>
              </w:tc>
              <w:tc>
                <w:tcPr>
                  <w:tcW w:w="1787" w:type="dxa"/>
                  <w:tcBorders>
                    <w:top w:val="single" w:sz="12" w:space="0" w:color="auto"/>
                    <w:left w:val="single" w:sz="12" w:space="0" w:color="auto"/>
                    <w:bottom w:val="single" w:sz="12" w:space="0" w:color="auto"/>
                    <w:right w:val="single" w:sz="12" w:space="0" w:color="auto"/>
                  </w:tcBorders>
                  <w:shd w:val="clear" w:color="auto" w:fill="D3E3D3"/>
                  <w:vAlign w:val="center"/>
                  <w:hideMark/>
                </w:tcPr>
                <w:p w14:paraId="65601965" w14:textId="77777777" w:rsidR="000D1042" w:rsidRPr="00D4249E" w:rsidRDefault="000D1042" w:rsidP="000D1042">
                  <w:pPr>
                    <w:pStyle w:val="TableColumnHeader"/>
                    <w:rPr>
                      <w:sz w:val="19"/>
                      <w:szCs w:val="19"/>
                    </w:rPr>
                  </w:pPr>
                  <w:r w:rsidRPr="00D4249E">
                    <w:rPr>
                      <w:sz w:val="19"/>
                      <w:szCs w:val="19"/>
                    </w:rPr>
                    <w:t>Twice-Daily Dose, PM</w:t>
                  </w:r>
                </w:p>
              </w:tc>
            </w:tr>
            <w:tr w:rsidR="000D1042" w:rsidRPr="00D4249E" w14:paraId="0F002B19" w14:textId="77777777" w:rsidTr="00190158">
              <w:trPr>
                <w:trHeight w:val="295"/>
              </w:trPr>
              <w:tc>
                <w:tcPr>
                  <w:tcW w:w="1633" w:type="dxa"/>
                  <w:tcBorders>
                    <w:top w:val="single" w:sz="12" w:space="0" w:color="auto"/>
                    <w:left w:val="single" w:sz="12" w:space="0" w:color="auto"/>
                    <w:bottom w:val="single" w:sz="12" w:space="0" w:color="auto"/>
                    <w:right w:val="single" w:sz="12" w:space="0" w:color="auto"/>
                  </w:tcBorders>
                  <w:hideMark/>
                </w:tcPr>
                <w:p w14:paraId="50AA3CE7" w14:textId="77777777" w:rsidR="000D1042" w:rsidRPr="00D4249E" w:rsidRDefault="000D1042" w:rsidP="000D1042">
                  <w:pPr>
                    <w:pStyle w:val="TableRowHeader"/>
                  </w:pPr>
                  <w:r w:rsidRPr="00D4249E">
                    <w:t>3 kg to &lt;6 kg</w:t>
                  </w:r>
                </w:p>
              </w:tc>
              <w:tc>
                <w:tcPr>
                  <w:tcW w:w="1676" w:type="dxa"/>
                  <w:tcBorders>
                    <w:top w:val="single" w:sz="12" w:space="0" w:color="auto"/>
                    <w:left w:val="single" w:sz="12" w:space="0" w:color="auto"/>
                    <w:bottom w:val="single" w:sz="12" w:space="0" w:color="auto"/>
                    <w:right w:val="single" w:sz="12" w:space="0" w:color="auto"/>
                  </w:tcBorders>
                  <w:hideMark/>
                </w:tcPr>
                <w:p w14:paraId="2DEF3AEB" w14:textId="77777777" w:rsidR="000D1042" w:rsidRPr="00D4249E" w:rsidRDefault="000D1042" w:rsidP="000D1042">
                  <w:pPr>
                    <w:pStyle w:val="TableBody"/>
                    <w:jc w:val="center"/>
                  </w:pPr>
                  <w:r w:rsidRPr="00D4249E">
                    <w:t>3 mL</w:t>
                  </w:r>
                </w:p>
              </w:tc>
              <w:tc>
                <w:tcPr>
                  <w:tcW w:w="1787" w:type="dxa"/>
                  <w:tcBorders>
                    <w:top w:val="single" w:sz="12" w:space="0" w:color="auto"/>
                    <w:left w:val="single" w:sz="12" w:space="0" w:color="auto"/>
                    <w:bottom w:val="single" w:sz="12" w:space="0" w:color="auto"/>
                    <w:right w:val="single" w:sz="12" w:space="0" w:color="auto"/>
                  </w:tcBorders>
                  <w:hideMark/>
                </w:tcPr>
                <w:p w14:paraId="4DB40A69" w14:textId="77777777" w:rsidR="000D1042" w:rsidRPr="00D4249E" w:rsidRDefault="000D1042" w:rsidP="000D1042">
                  <w:pPr>
                    <w:pStyle w:val="TableBody"/>
                    <w:jc w:val="center"/>
                  </w:pPr>
                  <w:r w:rsidRPr="00D4249E">
                    <w:t>3 mL</w:t>
                  </w:r>
                </w:p>
              </w:tc>
            </w:tr>
            <w:tr w:rsidR="00FB3C21" w:rsidRPr="00D4249E" w14:paraId="1F77B3F8" w14:textId="77777777" w:rsidTr="00FB3C21">
              <w:trPr>
                <w:trHeight w:val="295"/>
              </w:trPr>
              <w:tc>
                <w:tcPr>
                  <w:tcW w:w="1633" w:type="dxa"/>
                  <w:tcBorders>
                    <w:top w:val="single" w:sz="12" w:space="0" w:color="auto"/>
                    <w:left w:val="single" w:sz="12" w:space="0" w:color="auto"/>
                    <w:bottom w:val="single" w:sz="12" w:space="0" w:color="auto"/>
                    <w:right w:val="single" w:sz="12" w:space="0" w:color="auto"/>
                  </w:tcBorders>
                  <w:shd w:val="clear" w:color="auto" w:fill="auto"/>
                  <w:hideMark/>
                </w:tcPr>
                <w:p w14:paraId="14822677" w14:textId="77777777" w:rsidR="000D1042" w:rsidRPr="00D4249E" w:rsidRDefault="000D1042" w:rsidP="000D1042">
                  <w:pPr>
                    <w:pStyle w:val="TableRowHeader"/>
                  </w:pPr>
                  <w:r w:rsidRPr="00D4249E">
                    <w:t>6 kg to &lt;10 kg</w:t>
                  </w:r>
                </w:p>
              </w:tc>
              <w:tc>
                <w:tcPr>
                  <w:tcW w:w="1676" w:type="dxa"/>
                  <w:tcBorders>
                    <w:top w:val="single" w:sz="12" w:space="0" w:color="auto"/>
                    <w:left w:val="single" w:sz="12" w:space="0" w:color="auto"/>
                    <w:bottom w:val="single" w:sz="12" w:space="0" w:color="auto"/>
                    <w:right w:val="single" w:sz="12" w:space="0" w:color="auto"/>
                  </w:tcBorders>
                  <w:shd w:val="clear" w:color="auto" w:fill="auto"/>
                  <w:hideMark/>
                </w:tcPr>
                <w:p w14:paraId="600A688A" w14:textId="77777777" w:rsidR="000D1042" w:rsidRPr="00D4249E" w:rsidRDefault="000D1042" w:rsidP="000D1042">
                  <w:pPr>
                    <w:pStyle w:val="TableBody"/>
                    <w:jc w:val="center"/>
                  </w:pPr>
                  <w:r w:rsidRPr="00D4249E">
                    <w:t>4 mL</w:t>
                  </w:r>
                </w:p>
              </w:tc>
              <w:tc>
                <w:tcPr>
                  <w:tcW w:w="1787" w:type="dxa"/>
                  <w:tcBorders>
                    <w:top w:val="single" w:sz="12" w:space="0" w:color="auto"/>
                    <w:left w:val="single" w:sz="12" w:space="0" w:color="auto"/>
                    <w:bottom w:val="single" w:sz="12" w:space="0" w:color="auto"/>
                    <w:right w:val="single" w:sz="12" w:space="0" w:color="auto"/>
                  </w:tcBorders>
                  <w:shd w:val="clear" w:color="auto" w:fill="auto"/>
                  <w:hideMark/>
                </w:tcPr>
                <w:p w14:paraId="0A5950A6" w14:textId="77777777" w:rsidR="000D1042" w:rsidRPr="00D4249E" w:rsidRDefault="000D1042" w:rsidP="000D1042">
                  <w:pPr>
                    <w:pStyle w:val="TableBody"/>
                    <w:jc w:val="center"/>
                  </w:pPr>
                  <w:r w:rsidRPr="00D4249E">
                    <w:t>4 mL</w:t>
                  </w:r>
                </w:p>
              </w:tc>
            </w:tr>
          </w:tbl>
          <w:p w14:paraId="65F7C49A" w14:textId="35E1940A" w:rsidR="003070A6" w:rsidRPr="00D4249E" w:rsidRDefault="003070A6" w:rsidP="00DD740D"/>
        </w:tc>
        <w:tc>
          <w:tcPr>
            <w:tcW w:w="4035" w:type="dxa"/>
            <w:gridSpan w:val="2"/>
          </w:tcPr>
          <w:p w14:paraId="246160A3" w14:textId="23C030C3" w:rsidR="00611F3F" w:rsidRPr="00D4249E" w:rsidRDefault="00611F3F" w:rsidP="005C1DDA">
            <w:pPr>
              <w:pStyle w:val="TableBody"/>
              <w:rPr>
                <w:b/>
                <w:bCs/>
              </w:rPr>
            </w:pPr>
            <w:r w:rsidRPr="00D4249E">
              <w:rPr>
                <w:b/>
                <w:bCs/>
              </w:rPr>
              <w:t>Table Heading 1</w:t>
            </w:r>
            <w:r w:rsidR="0067497C" w:rsidRPr="00D4249E">
              <w:rPr>
                <w:b/>
                <w:bCs/>
              </w:rPr>
              <w:t>, Table Body, Bold</w:t>
            </w:r>
          </w:p>
          <w:p w14:paraId="3CCB994C" w14:textId="001537C3" w:rsidR="00611F3F" w:rsidRPr="00D4249E" w:rsidRDefault="00611F3F" w:rsidP="005C1DDA">
            <w:pPr>
              <w:pStyle w:val="TableBody"/>
              <w:rPr>
                <w:i/>
                <w:iCs w:val="0"/>
              </w:rPr>
            </w:pPr>
            <w:r w:rsidRPr="00D4249E">
              <w:rPr>
                <w:i/>
                <w:iCs w:val="0"/>
              </w:rPr>
              <w:t>Table Heading 2</w:t>
            </w:r>
            <w:r w:rsidR="0067497C" w:rsidRPr="00D4249E">
              <w:rPr>
                <w:i/>
                <w:iCs w:val="0"/>
              </w:rPr>
              <w:t>, Table Body, Italic</w:t>
            </w:r>
          </w:p>
          <w:p w14:paraId="71C30258" w14:textId="27EB8118" w:rsidR="00611F3F" w:rsidRPr="00D4249E" w:rsidRDefault="00611F3F" w:rsidP="00C84059">
            <w:pPr>
              <w:pStyle w:val="TableBullet1"/>
            </w:pPr>
            <w:r w:rsidRPr="00D4249E">
              <w:t>Table heading level 3, if present, is Table Bullet 1.</w:t>
            </w:r>
          </w:p>
          <w:p w14:paraId="17761E94" w14:textId="3D28B8F0" w:rsidR="00611F3F" w:rsidRPr="00D4249E" w:rsidRDefault="00611F3F" w:rsidP="00EA0327">
            <w:pPr>
              <w:pStyle w:val="TableBullet2"/>
            </w:pPr>
            <w:r w:rsidRPr="00D4249E">
              <w:t>The text that follows is adjusted accordingly (i.e., previous Table Bullet 1 text becomes Table Bullet 2, etc.</w:t>
            </w:r>
          </w:p>
          <w:p w14:paraId="0474C441" w14:textId="298BD7FF" w:rsidR="003070A6" w:rsidRPr="00D4249E" w:rsidRDefault="003070A6" w:rsidP="005C1DDA">
            <w:pPr>
              <w:pStyle w:val="TableBody"/>
            </w:pPr>
            <w:hyperlink r:id="rId17" w:history="1">
              <w:r w:rsidRPr="00D4249E">
                <w:rPr>
                  <w:rStyle w:val="TableHyperlinkChar"/>
                </w:rPr>
                <w:t>Table Hyperlinks</w:t>
              </w:r>
            </w:hyperlink>
            <w:r w:rsidRPr="00D4249E">
              <w:rPr>
                <w:rStyle w:val="TableBodyChar"/>
                <w:rFonts w:cs="Arial"/>
                <w:iCs/>
                <w:szCs w:val="19"/>
              </w:rPr>
              <w:t xml:space="preserve"> ha</w:t>
            </w:r>
            <w:r w:rsidRPr="00D4249E">
              <w:rPr>
                <w:rStyle w:val="TableBodyChar"/>
                <w:iCs/>
                <w:szCs w:val="19"/>
              </w:rPr>
              <w:t>ve</w:t>
            </w:r>
            <w:r w:rsidRPr="00D4249E">
              <w:rPr>
                <w:rStyle w:val="TableBodyChar"/>
                <w:iCs/>
              </w:rPr>
              <w:t xml:space="preserve"> a separate style</w:t>
            </w:r>
            <w:r w:rsidR="008F50A7" w:rsidRPr="00D4249E">
              <w:rPr>
                <w:rStyle w:val="TableBodyChar"/>
                <w:iCs/>
              </w:rPr>
              <w:t>.</w:t>
            </w:r>
          </w:p>
        </w:tc>
      </w:tr>
    </w:tbl>
    <w:p w14:paraId="4C19ABF1" w14:textId="56593B94" w:rsidR="006C53A8" w:rsidRPr="00D4249E" w:rsidRDefault="006E2C18" w:rsidP="00E7338F">
      <w:pPr>
        <w:pStyle w:val="TableNotesandKey"/>
        <w:ind w:right="43"/>
      </w:pPr>
      <w:r w:rsidRPr="00D4249E">
        <w:rPr>
          <w:vertAlign w:val="superscript"/>
        </w:rPr>
        <w:t>a</w:t>
      </w:r>
      <w:r w:rsidRPr="00D4249E">
        <w:t xml:space="preserve"> Footnote text is in Table </w:t>
      </w:r>
      <w:r w:rsidR="00F8477A" w:rsidRPr="00D4249E">
        <w:t>Notes and Key</w:t>
      </w:r>
      <w:r w:rsidRPr="00D4249E">
        <w:t xml:space="preserve"> style: </w:t>
      </w:r>
      <w:r w:rsidR="00FD36D8" w:rsidRPr="00D4249E">
        <w:t>Arial</w:t>
      </w:r>
      <w:r w:rsidRPr="00D4249E">
        <w:t xml:space="preserve">, </w:t>
      </w:r>
      <w:r w:rsidR="005404C6" w:rsidRPr="00D4249E">
        <w:t>9</w:t>
      </w:r>
      <w:r w:rsidR="005C1DDA" w:rsidRPr="00D4249E">
        <w:t>.5</w:t>
      </w:r>
      <w:r w:rsidRPr="00D4249E">
        <w:t xml:space="preserve"> pt; space before/after is 0/6.</w:t>
      </w:r>
      <w:r w:rsidR="00E7338F" w:rsidRPr="00D4249E">
        <w:t xml:space="preserve"> Space after for last footnote only.</w:t>
      </w:r>
    </w:p>
    <w:p w14:paraId="074AED94" w14:textId="70B51575" w:rsidR="006E2C18" w:rsidRPr="00D4249E" w:rsidRDefault="006E2C18" w:rsidP="005C1DDA">
      <w:pPr>
        <w:pStyle w:val="TableNotesandKey"/>
      </w:pPr>
      <w:r w:rsidRPr="00D4249E">
        <w:rPr>
          <w:vertAlign w:val="superscript"/>
        </w:rPr>
        <w:t>b</w:t>
      </w:r>
      <w:r w:rsidRPr="00D4249E">
        <w:t xml:space="preserve"> Footnote text</w:t>
      </w:r>
    </w:p>
    <w:p w14:paraId="503498F2" w14:textId="4E0810B6" w:rsidR="003173F0" w:rsidRPr="00D4249E" w:rsidRDefault="006E2C18" w:rsidP="00783DAF">
      <w:pPr>
        <w:pStyle w:val="TableNotesandKey"/>
        <w:spacing w:after="210"/>
      </w:pPr>
      <w:r w:rsidRPr="00D4249E">
        <w:rPr>
          <w:b/>
          <w:bCs/>
        </w:rPr>
        <w:t>Key:</w:t>
      </w:r>
      <w:r w:rsidRPr="00D4249E">
        <w:t xml:space="preserve"> The key with all the abbreviations is also Table </w:t>
      </w:r>
      <w:r w:rsidR="00F8477A" w:rsidRPr="00D4249E">
        <w:t>Notes and Key</w:t>
      </w:r>
      <w:r w:rsidRPr="00D4249E">
        <w:t>. Make sure the colon after Key is bold.</w:t>
      </w:r>
    </w:p>
    <w:p w14:paraId="4221AF0D" w14:textId="6BC38A76" w:rsidR="003173F0" w:rsidRPr="00D4249E" w:rsidRDefault="003173F0" w:rsidP="00DD740D">
      <w:pPr>
        <w:keepNext/>
        <w:rPr>
          <w:rFonts w:cs="Arial"/>
          <w:b/>
          <w:bCs/>
          <w:sz w:val="20"/>
          <w:szCs w:val="20"/>
        </w:rPr>
      </w:pPr>
      <w:r w:rsidRPr="00D4249E">
        <w:rPr>
          <w:rFonts w:cs="Arial"/>
          <w:b/>
          <w:bCs/>
          <w:sz w:val="20"/>
          <w:szCs w:val="20"/>
        </w:rPr>
        <w:lastRenderedPageBreak/>
        <w:t>See below for sample table with additional notes on formatting.</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1"/>
        <w:gridCol w:w="4490"/>
        <w:gridCol w:w="3139"/>
      </w:tblGrid>
      <w:tr w:rsidR="00E7338F" w:rsidRPr="00D4249E" w14:paraId="6F6E659E" w14:textId="77777777" w:rsidTr="00783DAF">
        <w:trPr>
          <w:cantSplit/>
        </w:trPr>
        <w:tc>
          <w:tcPr>
            <w:tcW w:w="912" w:type="pct"/>
            <w:shd w:val="clear" w:color="auto" w:fill="D3E3D3"/>
          </w:tcPr>
          <w:p w14:paraId="7C74A68B" w14:textId="7A4E78E3" w:rsidR="00E7338F" w:rsidRPr="00D4249E" w:rsidRDefault="00E7338F" w:rsidP="00783DAF">
            <w:pPr>
              <w:pStyle w:val="TableColumnHeader"/>
              <w:keepNext/>
            </w:pPr>
            <w:r w:rsidRPr="00D4249E">
              <w:t xml:space="preserve">Sample Drug </w:t>
            </w:r>
          </w:p>
        </w:tc>
        <w:tc>
          <w:tcPr>
            <w:tcW w:w="2406" w:type="pct"/>
            <w:shd w:val="clear" w:color="auto" w:fill="D3E3D3"/>
          </w:tcPr>
          <w:p w14:paraId="22262B9E" w14:textId="5EF8FD80" w:rsidR="00E7338F" w:rsidRPr="00D4249E" w:rsidRDefault="00EA0327" w:rsidP="00783DAF">
            <w:pPr>
              <w:pStyle w:val="TableColumnHeader"/>
              <w:keepNext/>
            </w:pPr>
            <w:r w:rsidRPr="00D4249E">
              <w:t xml:space="preserve"> Table Header</w:t>
            </w:r>
          </w:p>
        </w:tc>
        <w:tc>
          <w:tcPr>
            <w:tcW w:w="1682" w:type="pct"/>
            <w:shd w:val="clear" w:color="auto" w:fill="D3E3D3"/>
          </w:tcPr>
          <w:p w14:paraId="72EFAA8A" w14:textId="6F7FC551" w:rsidR="00E7338F" w:rsidRPr="00D4249E" w:rsidRDefault="00EA0327" w:rsidP="00783DAF">
            <w:pPr>
              <w:pStyle w:val="TableColumnHeader"/>
              <w:keepNext/>
            </w:pPr>
            <w:r w:rsidRPr="00D4249E">
              <w:t>(Fill #D3E3D3)</w:t>
            </w:r>
          </w:p>
        </w:tc>
      </w:tr>
      <w:tr w:rsidR="00E7338F" w:rsidRPr="00D4249E" w14:paraId="67479DA5" w14:textId="77777777" w:rsidTr="00783DAF">
        <w:trPr>
          <w:cantSplit/>
        </w:trPr>
        <w:tc>
          <w:tcPr>
            <w:tcW w:w="5000" w:type="pct"/>
            <w:gridSpan w:val="3"/>
            <w:shd w:val="clear" w:color="auto" w:fill="ECF3EC"/>
          </w:tcPr>
          <w:p w14:paraId="2E860A58" w14:textId="5C54E0AB" w:rsidR="00E7338F" w:rsidRPr="00D4249E" w:rsidRDefault="00E7338F" w:rsidP="00783DAF">
            <w:pPr>
              <w:pStyle w:val="TableSubheading"/>
              <w:keepNext/>
            </w:pPr>
            <w:r w:rsidRPr="00D4249E">
              <w:t xml:space="preserve">Sample Subheader (Fill #ECF3EC) Row (Avoid </w:t>
            </w:r>
            <w:r w:rsidR="00FB3C21" w:rsidRPr="00D4249E">
              <w:t>I</w:t>
            </w:r>
            <w:r w:rsidRPr="00D4249E">
              <w:t xml:space="preserve">f Possible) </w:t>
            </w:r>
            <w:r w:rsidR="00FB3C21" w:rsidRPr="00D4249E">
              <w:t xml:space="preserve">— </w:t>
            </w:r>
            <w:r w:rsidRPr="00D4249E">
              <w:t>Left Aligned</w:t>
            </w:r>
          </w:p>
        </w:tc>
      </w:tr>
      <w:tr w:rsidR="000A0500" w:rsidRPr="00D4249E" w14:paraId="08E19AE8" w14:textId="77777777" w:rsidTr="00783DAF">
        <w:trPr>
          <w:cantSplit/>
        </w:trPr>
        <w:tc>
          <w:tcPr>
            <w:tcW w:w="912" w:type="pct"/>
          </w:tcPr>
          <w:p w14:paraId="793D5768" w14:textId="6FFDFEEF" w:rsidR="000A0500" w:rsidRPr="00D4249E" w:rsidRDefault="005C1DDA" w:rsidP="00783DAF">
            <w:pPr>
              <w:pStyle w:val="TableRowHeader"/>
              <w:keepNext/>
            </w:pPr>
            <w:r w:rsidRPr="00D4249E">
              <w:t>Row Heading</w:t>
            </w:r>
          </w:p>
        </w:tc>
        <w:tc>
          <w:tcPr>
            <w:tcW w:w="2406" w:type="pct"/>
          </w:tcPr>
          <w:p w14:paraId="414F181C" w14:textId="256769E6" w:rsidR="000A0500" w:rsidRPr="00D4249E" w:rsidRDefault="000A0500" w:rsidP="00783DAF">
            <w:pPr>
              <w:pStyle w:val="TableBody"/>
              <w:keepNext/>
            </w:pPr>
            <w:r w:rsidRPr="00D4249E">
              <w:t>Text and Whatnot</w:t>
            </w:r>
          </w:p>
        </w:tc>
        <w:tc>
          <w:tcPr>
            <w:tcW w:w="1682" w:type="pct"/>
          </w:tcPr>
          <w:p w14:paraId="125CB03C" w14:textId="12759EEA" w:rsidR="000A0500" w:rsidRPr="00D4249E" w:rsidRDefault="000A0500" w:rsidP="00783DAF">
            <w:pPr>
              <w:pStyle w:val="TableBody"/>
              <w:keepNext/>
            </w:pPr>
            <w:r w:rsidRPr="00D4249E">
              <w:t>Text and Whatnot</w:t>
            </w:r>
          </w:p>
        </w:tc>
      </w:tr>
      <w:tr w:rsidR="000A0500" w:rsidRPr="00D4249E" w14:paraId="50C4A08E" w14:textId="77777777" w:rsidTr="00783DAF">
        <w:trPr>
          <w:cantSplit/>
        </w:trPr>
        <w:tc>
          <w:tcPr>
            <w:tcW w:w="912" w:type="pct"/>
            <w:shd w:val="clear" w:color="auto" w:fill="F0F0F0"/>
          </w:tcPr>
          <w:p w14:paraId="52007718" w14:textId="4F2C900B" w:rsidR="000A0500" w:rsidRPr="00D4249E" w:rsidRDefault="005C1DDA" w:rsidP="00783DAF">
            <w:pPr>
              <w:pStyle w:val="TableRowHeader"/>
              <w:keepNext/>
            </w:pPr>
            <w:r w:rsidRPr="00D4249E">
              <w:t>Notice</w:t>
            </w:r>
          </w:p>
        </w:tc>
        <w:tc>
          <w:tcPr>
            <w:tcW w:w="2406" w:type="pct"/>
            <w:shd w:val="clear" w:color="auto" w:fill="F0F0F0"/>
          </w:tcPr>
          <w:p w14:paraId="76E5B220" w14:textId="0F6D1B17" w:rsidR="000A0500" w:rsidRPr="00D4249E" w:rsidRDefault="000A0500" w:rsidP="00783DAF">
            <w:pPr>
              <w:pStyle w:val="TableBody"/>
              <w:keepNext/>
            </w:pPr>
            <w:r w:rsidRPr="00D4249E">
              <w:t>BACKGROUND</w:t>
            </w:r>
          </w:p>
        </w:tc>
        <w:tc>
          <w:tcPr>
            <w:tcW w:w="1682" w:type="pct"/>
            <w:shd w:val="clear" w:color="auto" w:fill="F0F0F0"/>
          </w:tcPr>
          <w:p w14:paraId="64EF70BB" w14:textId="33C15193" w:rsidR="000A0500" w:rsidRPr="00D4249E" w:rsidRDefault="000A0500" w:rsidP="00783DAF">
            <w:pPr>
              <w:pStyle w:val="TableBody"/>
              <w:keepNext/>
            </w:pPr>
            <w:r w:rsidRPr="00D4249E">
              <w:t>FILL #F0F0F0</w:t>
            </w:r>
          </w:p>
        </w:tc>
      </w:tr>
      <w:tr w:rsidR="000A0500" w:rsidRPr="00D4249E" w14:paraId="5F22CC00" w14:textId="77777777" w:rsidTr="00783DAF">
        <w:trPr>
          <w:cantSplit/>
        </w:trPr>
        <w:tc>
          <w:tcPr>
            <w:tcW w:w="912" w:type="pct"/>
          </w:tcPr>
          <w:p w14:paraId="225053A2" w14:textId="4E018B72" w:rsidR="000A0500" w:rsidRPr="00D4249E" w:rsidRDefault="005C1DDA" w:rsidP="00783DAF">
            <w:pPr>
              <w:pStyle w:val="TableRowHeader"/>
              <w:keepNext/>
            </w:pPr>
            <w:r w:rsidRPr="00D4249E">
              <w:t>Row Heading</w:t>
            </w:r>
          </w:p>
        </w:tc>
        <w:tc>
          <w:tcPr>
            <w:tcW w:w="2406" w:type="pct"/>
          </w:tcPr>
          <w:p w14:paraId="7EA544D7" w14:textId="593731EE" w:rsidR="000A0500" w:rsidRPr="00D4249E" w:rsidRDefault="000A0500" w:rsidP="00783DAF">
            <w:pPr>
              <w:pStyle w:val="TableBody"/>
              <w:keepNext/>
            </w:pPr>
            <w:r w:rsidRPr="00D4249E">
              <w:t>Text and Whatnot</w:t>
            </w:r>
          </w:p>
        </w:tc>
        <w:tc>
          <w:tcPr>
            <w:tcW w:w="1682" w:type="pct"/>
          </w:tcPr>
          <w:p w14:paraId="254EE7E4" w14:textId="35836A54" w:rsidR="000A0500" w:rsidRPr="00D4249E" w:rsidRDefault="000A0500" w:rsidP="00783DAF">
            <w:pPr>
              <w:pStyle w:val="TableBody"/>
              <w:keepNext/>
            </w:pPr>
            <w:r w:rsidRPr="00D4249E">
              <w:t>Text and Whatnot</w:t>
            </w:r>
          </w:p>
        </w:tc>
      </w:tr>
      <w:tr w:rsidR="000A0500" w:rsidRPr="00D4249E" w14:paraId="5A1752A9" w14:textId="77777777" w:rsidTr="00783DAF">
        <w:trPr>
          <w:cantSplit/>
        </w:trPr>
        <w:tc>
          <w:tcPr>
            <w:tcW w:w="912" w:type="pct"/>
            <w:shd w:val="clear" w:color="auto" w:fill="F0F0F0"/>
          </w:tcPr>
          <w:p w14:paraId="54F9025A" w14:textId="7F21690C" w:rsidR="000A0500" w:rsidRPr="00D4249E" w:rsidRDefault="005C1DDA" w:rsidP="00783DAF">
            <w:pPr>
              <w:pStyle w:val="TableRowHeader"/>
              <w:keepNext/>
            </w:pPr>
            <w:r w:rsidRPr="00D4249E">
              <w:t>Notice</w:t>
            </w:r>
          </w:p>
        </w:tc>
        <w:tc>
          <w:tcPr>
            <w:tcW w:w="2406" w:type="pct"/>
            <w:shd w:val="clear" w:color="auto" w:fill="F0F0F0"/>
          </w:tcPr>
          <w:p w14:paraId="6FDC152D" w14:textId="566AA8A0" w:rsidR="000A0500" w:rsidRPr="00D4249E" w:rsidRDefault="000A0500" w:rsidP="00783DAF">
            <w:pPr>
              <w:pStyle w:val="TableBody"/>
              <w:keepNext/>
            </w:pPr>
            <w:r w:rsidRPr="00D4249E">
              <w:t>BACKGROUND</w:t>
            </w:r>
          </w:p>
        </w:tc>
        <w:tc>
          <w:tcPr>
            <w:tcW w:w="1682" w:type="pct"/>
            <w:shd w:val="clear" w:color="auto" w:fill="F0F0F0"/>
          </w:tcPr>
          <w:p w14:paraId="6925616C" w14:textId="5F9EB968" w:rsidR="000A0500" w:rsidRPr="00D4249E" w:rsidRDefault="000A0500" w:rsidP="00783DAF">
            <w:pPr>
              <w:pStyle w:val="TableBody"/>
              <w:keepNext/>
            </w:pPr>
            <w:r w:rsidRPr="00D4249E">
              <w:t>FILL #F0F0F0</w:t>
            </w:r>
          </w:p>
        </w:tc>
      </w:tr>
      <w:tr w:rsidR="000A0500" w:rsidRPr="00D4249E" w14:paraId="77F37F33" w14:textId="77777777" w:rsidTr="00783DAF">
        <w:trPr>
          <w:cantSplit/>
        </w:trPr>
        <w:tc>
          <w:tcPr>
            <w:tcW w:w="912" w:type="pct"/>
          </w:tcPr>
          <w:p w14:paraId="4BCB02D9" w14:textId="7ED33420" w:rsidR="000A0500" w:rsidRPr="00D4249E" w:rsidRDefault="005C1DDA" w:rsidP="00783DAF">
            <w:pPr>
              <w:pStyle w:val="TableRowHeader"/>
              <w:keepNext/>
            </w:pPr>
            <w:r w:rsidRPr="00D4249E">
              <w:t>Row Heading</w:t>
            </w:r>
          </w:p>
        </w:tc>
        <w:tc>
          <w:tcPr>
            <w:tcW w:w="2406" w:type="pct"/>
          </w:tcPr>
          <w:p w14:paraId="4639166C" w14:textId="65499DD3" w:rsidR="000A0500" w:rsidRPr="00D4249E" w:rsidRDefault="000A0500" w:rsidP="00783DAF">
            <w:pPr>
              <w:pStyle w:val="TableBody"/>
              <w:keepNext/>
            </w:pPr>
            <w:r w:rsidRPr="00D4249E">
              <w:t>Text and Whatnot</w:t>
            </w:r>
          </w:p>
        </w:tc>
        <w:tc>
          <w:tcPr>
            <w:tcW w:w="1682" w:type="pct"/>
          </w:tcPr>
          <w:p w14:paraId="171E140A" w14:textId="5438A6CE" w:rsidR="000A0500" w:rsidRPr="00D4249E" w:rsidRDefault="000A0500" w:rsidP="00783DAF">
            <w:pPr>
              <w:pStyle w:val="TableBody"/>
              <w:keepNext/>
            </w:pPr>
            <w:r w:rsidRPr="00D4249E">
              <w:t>Text and Whatnot</w:t>
            </w:r>
          </w:p>
        </w:tc>
      </w:tr>
    </w:tbl>
    <w:p w14:paraId="16717806" w14:textId="5421F258" w:rsidR="000A0500" w:rsidRPr="00D4249E" w:rsidRDefault="000A0500" w:rsidP="00190158">
      <w:pPr>
        <w:pStyle w:val="StyleTableNotesandKeyAfter11pt"/>
        <w:rPr>
          <w:rFonts w:cs="Tahoma"/>
          <w:sz w:val="16"/>
          <w:szCs w:val="16"/>
        </w:rPr>
      </w:pPr>
      <w:r w:rsidRPr="00D4249E">
        <w:rPr>
          <w:b/>
          <w:bCs/>
        </w:rPr>
        <w:t>Note:</w:t>
      </w:r>
      <w:r w:rsidRPr="00D4249E">
        <w:t xml:space="preserve"> Make sure all table columns have the width set to percent (%). Click in the column header </w:t>
      </w:r>
      <w:r w:rsidRPr="00D4249E">
        <w:sym w:font="Wingdings" w:char="F0E0"/>
      </w:r>
      <w:r w:rsidRPr="00D4249E">
        <w:t xml:space="preserve"> Table Layout </w:t>
      </w:r>
      <w:r w:rsidRPr="00D4249E">
        <w:sym w:font="Wingdings" w:char="F0E0"/>
      </w:r>
      <w:r w:rsidRPr="00D4249E">
        <w:t xml:space="preserve"> Cell Size (dropdown button) </w:t>
      </w:r>
      <w:r w:rsidRPr="00D4249E">
        <w:sym w:font="Wingdings" w:char="F0E0"/>
      </w:r>
      <w:r w:rsidRPr="00D4249E">
        <w:t xml:space="preserve"> Column </w:t>
      </w:r>
      <w:r w:rsidRPr="00D4249E">
        <w:sym w:font="Wingdings" w:char="F0E0"/>
      </w:r>
      <w:r w:rsidRPr="00D4249E">
        <w:t xml:space="preserve"> Make sure “Preferred Width” is set to %. Repeat for all columns.</w:t>
      </w:r>
    </w:p>
    <w:p w14:paraId="72FBFA5B" w14:textId="18CC7627" w:rsidR="00ED4E26" w:rsidRPr="00D4249E" w:rsidRDefault="00ED4E26" w:rsidP="00783DAF">
      <w:pPr>
        <w:rPr>
          <w:b/>
          <w:bCs/>
          <w:color w:val="EE0000"/>
          <w:sz w:val="28"/>
          <w:szCs w:val="28"/>
        </w:rPr>
      </w:pPr>
      <w:r w:rsidRPr="00D4249E">
        <w:rPr>
          <w:b/>
          <w:bCs/>
          <w:color w:val="EE0000"/>
          <w:sz w:val="28"/>
          <w:szCs w:val="28"/>
        </w:rPr>
        <w:t>NOTE</w:t>
      </w:r>
    </w:p>
    <w:p w14:paraId="50B2B5F9" w14:textId="362A6ECE" w:rsidR="00ED4E26" w:rsidRPr="00D4249E" w:rsidRDefault="00F55A54" w:rsidP="00ED4E26">
      <w:pPr>
        <w:tabs>
          <w:tab w:val="left" w:pos="2160"/>
        </w:tabs>
      </w:pPr>
      <w:r w:rsidRPr="00D4249E">
        <w:t>O</w:t>
      </w:r>
      <w:r w:rsidR="00ED4E26" w:rsidRPr="00D4249E">
        <w:t>nly hyperlink</w:t>
      </w:r>
      <w:r w:rsidRPr="00D4249E">
        <w:t>ed text should be underlined</w:t>
      </w:r>
      <w:r w:rsidR="00ED4E26" w:rsidRPr="00D4249E">
        <w:t xml:space="preserve">. Text that is underlined for emphasis should be bold </w:t>
      </w:r>
      <w:r w:rsidRPr="00D4249E">
        <w:t>instead</w:t>
      </w:r>
      <w:r w:rsidR="00ED4E26" w:rsidRPr="00D4249E">
        <w:t>. Text that is underlined as a heading style in a table needs some other treatment (generally conversion</w:t>
      </w:r>
      <w:r w:rsidR="00354EEB" w:rsidRPr="00D4249E">
        <w:t xml:space="preserve"> to</w:t>
      </w:r>
      <w:r w:rsidR="00ED4E26" w:rsidRPr="00D4249E">
        <w:t xml:space="preserve"> a level in a bulleted list).</w:t>
      </w:r>
    </w:p>
    <w:p w14:paraId="4CB8184E" w14:textId="11B0E634" w:rsidR="00D01DA0" w:rsidRPr="00D4249E" w:rsidRDefault="00D01DA0" w:rsidP="00ED4E26">
      <w:pPr>
        <w:tabs>
          <w:tab w:val="left" w:pos="2160"/>
        </w:tabs>
      </w:pPr>
      <w:r w:rsidRPr="00D4249E">
        <w:t>Keep reading because there’s more. ↓</w:t>
      </w:r>
      <w:r w:rsidR="005C1DDA" w:rsidRPr="00D4249E">
        <w:t xml:space="preserve"> (Intentionally formatted with “Page Break Before”)</w:t>
      </w:r>
    </w:p>
    <w:p w14:paraId="7442482B" w14:textId="0FEBB20B" w:rsidR="00CF3370" w:rsidRPr="00D4249E" w:rsidRDefault="00187B75" w:rsidP="00F8477A">
      <w:pPr>
        <w:pStyle w:val="ReferenceHeading"/>
        <w:rPr>
          <w:b w:val="0"/>
          <w:bCs/>
        </w:rPr>
      </w:pPr>
      <w:r w:rsidRPr="00D4249E">
        <w:lastRenderedPageBreak/>
        <w:t>Reference</w:t>
      </w:r>
      <w:r w:rsidR="009B7350" w:rsidRPr="00D4249E">
        <w:t xml:space="preserve"> </w:t>
      </w:r>
      <w:r w:rsidR="006C53A8" w:rsidRPr="00D4249E">
        <w:t>Heading</w:t>
      </w:r>
      <w:r w:rsidR="00660F09" w:rsidRPr="00D4249E">
        <w:t xml:space="preserve">, </w:t>
      </w:r>
      <w:r w:rsidR="007B6D92" w:rsidRPr="00D4249E">
        <w:t>Georgia</w:t>
      </w:r>
      <w:r w:rsidR="009B7350" w:rsidRPr="00D4249E">
        <w:t>,</w:t>
      </w:r>
      <w:r w:rsidR="00660F09" w:rsidRPr="00D4249E">
        <w:t xml:space="preserve"> Bold 14 pt; </w:t>
      </w:r>
      <w:r w:rsidR="007B6D92" w:rsidRPr="00D4249E">
        <w:t>#115E59</w:t>
      </w:r>
    </w:p>
    <w:p w14:paraId="2923AED9" w14:textId="77777777" w:rsidR="003347F5" w:rsidRDefault="003347F5" w:rsidP="003347F5">
      <w:r>
        <w:t xml:space="preserve">To maintain semantic structure in HTML, the Reference heading can be </w:t>
      </w:r>
      <w:r w:rsidRPr="00050D24">
        <w:rPr>
          <w:i/>
          <w:iCs/>
        </w:rPr>
        <w:t xml:space="preserve">either </w:t>
      </w:r>
      <w:r>
        <w:t>a level 2 heading or a level 3 heading. For standalone sections in which the title is a level 1 heading, the Reference heading should be level 2. For sections that are considered subsections within a chapter/bookpart, the Reference heading should be level 3. The Reference heading is always formatted with a “Page Break Before.”</w:t>
      </w:r>
    </w:p>
    <w:p w14:paraId="79BC477D" w14:textId="6BA3D6C4" w:rsidR="00660F09" w:rsidRPr="00D4249E" w:rsidRDefault="00660F09" w:rsidP="00190158">
      <w:pPr>
        <w:pStyle w:val="EndNoteBibliography"/>
        <w:spacing w:after="210"/>
      </w:pPr>
      <w:r w:rsidRPr="00D4249E">
        <w:t xml:space="preserve">EndNote Bibliography: Number flush left, hanging indent .5, </w:t>
      </w:r>
      <w:r w:rsidR="00C50399" w:rsidRPr="00D4249E">
        <w:t>Arial</w:t>
      </w:r>
      <w:r w:rsidRPr="00D4249E">
        <w:t>, 1</w:t>
      </w:r>
      <w:r w:rsidR="00C50399" w:rsidRPr="00D4249E">
        <w:t>0</w:t>
      </w:r>
      <w:r w:rsidRPr="00D4249E">
        <w:t>.5</w:t>
      </w:r>
      <w:r w:rsidR="006E2C18" w:rsidRPr="00D4249E">
        <w:t>, space before/after, 0/1</w:t>
      </w:r>
      <w:r w:rsidR="00C50399" w:rsidRPr="00D4249E">
        <w:t>0</w:t>
      </w:r>
      <w:r w:rsidR="006E2C18" w:rsidRPr="00D4249E">
        <w:t>.5. Make sure hyperlinks are the right color.</w:t>
      </w:r>
    </w:p>
    <w:p w14:paraId="5099BDED" w14:textId="1CDBB389" w:rsidR="00660F09" w:rsidRPr="00D4249E" w:rsidRDefault="006E2C18" w:rsidP="00D771AA">
      <w:pPr>
        <w:pStyle w:val="EndNoteBibliography"/>
      </w:pPr>
      <w:r w:rsidRPr="00D4249E">
        <w:t>If the references have not yet been converted to numbered notes, do not worry about this section at all.</w:t>
      </w:r>
      <w:r w:rsidR="00CC63D0" w:rsidRPr="00D4249E">
        <w:t xml:space="preserve"> </w:t>
      </w:r>
    </w:p>
    <w:sectPr w:rsidR="00660F09" w:rsidRPr="00D4249E" w:rsidSect="002F0116">
      <w:footerReference w:type="default" r:id="rId18"/>
      <w:type w:val="continuous"/>
      <w:pgSz w:w="12240" w:h="15840"/>
      <w:pgMar w:top="1440" w:right="1440" w:bottom="135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stupigan, Camille (NIH/OD) [C]" w:date="2026-04-23T12:12:00Z" w:initials="CE">
    <w:p w14:paraId="5F679579" w14:textId="5A0BBF8A" w:rsidR="00B8743A" w:rsidRDefault="00B8743A">
      <w:pPr>
        <w:pStyle w:val="CommentText"/>
      </w:pPr>
      <w:r>
        <w:rPr>
          <w:rStyle w:val="CommentReference"/>
        </w:rPr>
        <w:annotationRef/>
      </w:r>
      <w:r>
        <w:t xml:space="preserve">Title varies depending on guideline. Some Adult ARV tables and </w:t>
      </w:r>
      <w:r w:rsidR="00A8735C">
        <w:t>Adult OI tables use “Key Considerations and Recommendations” instead.</w:t>
      </w:r>
    </w:p>
  </w:comment>
  <w:comment w:id="1" w:author="Estupigan, Camille (NIH/OD) [C]" w:date="2026-04-23T12:25:00Z" w:initials="CE">
    <w:p w14:paraId="62B8E7E0" w14:textId="733EC7C3" w:rsidR="00626008" w:rsidRDefault="00626008">
      <w:pPr>
        <w:pStyle w:val="CommentText"/>
      </w:pPr>
      <w:r>
        <w:rPr>
          <w:rStyle w:val="CommentReference"/>
        </w:rPr>
        <w:annotationRef/>
      </w:r>
      <w:r>
        <w:t xml:space="preserve">Subheadings tagged with “Adult OI” are </w:t>
      </w:r>
      <w:r w:rsidR="00520945">
        <w:t>still in flux and are not applied as a Style on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679579" w15:done="0"/>
  <w15:commentEx w15:paraId="62B8E7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4C64E4" w16cex:dateUtc="2026-04-23T16:12:00Z"/>
  <w16cex:commentExtensible w16cex:durableId="32547A59" w16cex:dateUtc="2026-04-23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679579" w16cid:durableId="434C64E4"/>
  <w16cid:commentId w16cid:paraId="62B8E7E0" w16cid:durableId="32547A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46A1F" w14:textId="77777777" w:rsidR="00AF4BDA" w:rsidRDefault="00AF4BDA" w:rsidP="00F8477A">
      <w:r>
        <w:separator/>
      </w:r>
    </w:p>
  </w:endnote>
  <w:endnote w:type="continuationSeparator" w:id="0">
    <w:p w14:paraId="25705FA5" w14:textId="77777777" w:rsidR="00AF4BDA" w:rsidRDefault="00AF4BDA" w:rsidP="00F8477A">
      <w:r>
        <w:continuationSeparator/>
      </w:r>
    </w:p>
  </w:endnote>
  <w:endnote w:type="continuationNotice" w:id="1">
    <w:p w14:paraId="46689AB1" w14:textId="77777777" w:rsidR="00AF4BDA" w:rsidRDefault="00AF4BDA" w:rsidP="00F84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9"/>
      </w:rPr>
      <w:id w:val="-805315454"/>
      <w:docPartObj>
        <w:docPartGallery w:val="Page Numbers (Bottom of Page)"/>
        <w:docPartUnique/>
      </w:docPartObj>
    </w:sdtPr>
    <w:sdtContent>
      <w:p w14:paraId="225D89BF" w14:textId="45EC3CA7" w:rsidR="009E49B4" w:rsidRPr="000D1042" w:rsidRDefault="006C53A8" w:rsidP="00190158">
        <w:pPr>
          <w:pStyle w:val="Footer"/>
          <w:tabs>
            <w:tab w:val="clear" w:pos="4680"/>
            <w:tab w:val="center" w:pos="9360"/>
          </w:tabs>
          <w:rPr>
            <w:szCs w:val="19"/>
          </w:rPr>
        </w:pPr>
        <w:r w:rsidRPr="00D4249E">
          <w:rPr>
            <w:szCs w:val="19"/>
          </w:rPr>
          <w:t>Footer</w:t>
        </w:r>
        <w:r w:rsidR="00660F09" w:rsidRPr="00D4249E">
          <w:rPr>
            <w:szCs w:val="19"/>
          </w:rPr>
          <w:t xml:space="preserve">: </w:t>
        </w:r>
        <w:r w:rsidR="00612CCF" w:rsidRPr="00D4249E">
          <w:rPr>
            <w:szCs w:val="19"/>
          </w:rPr>
          <w:t>Arial</w:t>
        </w:r>
        <w:r w:rsidR="00660F09" w:rsidRPr="00D4249E">
          <w:rPr>
            <w:szCs w:val="19"/>
          </w:rPr>
          <w:t xml:space="preserve">, </w:t>
        </w:r>
        <w:r w:rsidR="00612CCF" w:rsidRPr="00D4249E">
          <w:rPr>
            <w:szCs w:val="19"/>
          </w:rPr>
          <w:t>9.5</w:t>
        </w:r>
        <w:r w:rsidR="00660F09" w:rsidRPr="00D4249E">
          <w:rPr>
            <w:szCs w:val="19"/>
          </w:rPr>
          <w:t xml:space="preserve"> pt </w:t>
        </w:r>
        <w:r w:rsidR="00D627FC" w:rsidRPr="00D4249E">
          <w:rPr>
            <w:szCs w:val="19"/>
          </w:rPr>
          <w:t>(9 pt for Peds OI and Adult OI)</w:t>
        </w:r>
        <w:r w:rsidR="00660F09" w:rsidRPr="00D4249E">
          <w:rPr>
            <w:szCs w:val="19"/>
          </w:rPr>
          <w:t>—Guidelines Title—</w:t>
        </w:r>
        <w:r w:rsidR="00D627FC" w:rsidRPr="00D4249E">
          <w:rPr>
            <w:szCs w:val="19"/>
          </w:rPr>
          <w:t xml:space="preserve">Get </w:t>
        </w:r>
        <w:r w:rsidR="00660F09" w:rsidRPr="00D4249E">
          <w:rPr>
            <w:szCs w:val="19"/>
          </w:rPr>
          <w:t>section letter from current guideline.</w:t>
        </w:r>
        <w:r w:rsidR="00D627FC" w:rsidRPr="00D4249E">
          <w:rPr>
            <w:szCs w:val="19"/>
          </w:rPr>
          <w:t xml:space="preserve"> Only the Perinatal footer should span two lines.</w:t>
        </w:r>
        <w:r w:rsidR="00264D3C" w:rsidRPr="00D4249E">
          <w:rPr>
            <w:szCs w:val="19"/>
          </w:rPr>
          <w:tab/>
        </w:r>
        <w:r w:rsidRPr="00D4249E">
          <w:rPr>
            <w:szCs w:val="19"/>
          </w:rPr>
          <w:t>X</w:t>
        </w:r>
        <w:r w:rsidR="00264D3C" w:rsidRPr="00D4249E">
          <w:rPr>
            <w:szCs w:val="19"/>
          </w:rPr>
          <w:t>-</w:t>
        </w:r>
        <w:r w:rsidR="009E49B4" w:rsidRPr="00D4249E">
          <w:rPr>
            <w:szCs w:val="19"/>
          </w:rPr>
          <w:fldChar w:fldCharType="begin"/>
        </w:r>
        <w:r w:rsidR="009E49B4" w:rsidRPr="00D4249E">
          <w:rPr>
            <w:szCs w:val="19"/>
          </w:rPr>
          <w:instrText xml:space="preserve"> PAGE   \* MERGEFORMAT </w:instrText>
        </w:r>
        <w:r w:rsidR="009E49B4" w:rsidRPr="00D4249E">
          <w:rPr>
            <w:szCs w:val="19"/>
          </w:rPr>
          <w:fldChar w:fldCharType="separate"/>
        </w:r>
        <w:r w:rsidR="009E49B4" w:rsidRPr="00D4249E">
          <w:rPr>
            <w:szCs w:val="19"/>
          </w:rPr>
          <w:t>2</w:t>
        </w:r>
        <w:r w:rsidR="009E49B4" w:rsidRPr="00D4249E">
          <w:rPr>
            <w:szCs w:val="1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3C2B" w14:textId="77777777" w:rsidR="00AF4BDA" w:rsidRDefault="00AF4BDA" w:rsidP="00F8477A">
      <w:r>
        <w:separator/>
      </w:r>
    </w:p>
  </w:footnote>
  <w:footnote w:type="continuationSeparator" w:id="0">
    <w:p w14:paraId="1DDBD43E" w14:textId="77777777" w:rsidR="00AF4BDA" w:rsidRDefault="00AF4BDA" w:rsidP="00F8477A">
      <w:r>
        <w:continuationSeparator/>
      </w:r>
    </w:p>
  </w:footnote>
  <w:footnote w:type="continuationNotice" w:id="1">
    <w:p w14:paraId="21C40A2E" w14:textId="77777777" w:rsidR="00AF4BDA" w:rsidRDefault="00AF4BDA" w:rsidP="00F847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4244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65E19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24EEA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D2225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4C08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D026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DAE6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56D0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000015"/>
    <w:multiLevelType w:val="multilevel"/>
    <w:tmpl w:val="A61C114C"/>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9" w15:restartNumberingAfterBreak="0">
    <w:nsid w:val="04B96ACE"/>
    <w:multiLevelType w:val="hybridMultilevel"/>
    <w:tmpl w:val="9CD06D30"/>
    <w:lvl w:ilvl="0" w:tplc="D52CBB60">
      <w:start w:val="1"/>
      <w:numFmt w:val="bullet"/>
      <w:pStyle w:val="TableBullet1"/>
      <w:lvlText w:val=""/>
      <w:lvlJc w:val="left"/>
      <w:pPr>
        <w:ind w:left="216" w:hanging="216"/>
      </w:pPr>
      <w:rPr>
        <w:rFonts w:ascii="Symbol" w:hAnsi="Symbol" w:hint="default"/>
        <w:sz w:val="17"/>
        <w:szCs w:val="17"/>
      </w:rPr>
    </w:lvl>
    <w:lvl w:ilvl="1" w:tplc="18721ADE">
      <w:start w:val="1"/>
      <w:numFmt w:val="bullet"/>
      <w:pStyle w:val="TableBullet2"/>
      <w:lvlText w:val="o"/>
      <w:lvlJc w:val="left"/>
      <w:pPr>
        <w:ind w:left="432" w:hanging="216"/>
      </w:pPr>
      <w:rPr>
        <w:rFonts w:ascii="Courier New" w:hAnsi="Courier New" w:hint="default"/>
      </w:rPr>
    </w:lvl>
    <w:lvl w:ilvl="2" w:tplc="E5AE045A">
      <w:start w:val="1"/>
      <w:numFmt w:val="bullet"/>
      <w:pStyle w:val="TableBullet3"/>
      <w:lvlText w:val=""/>
      <w:lvlJc w:val="left"/>
      <w:pPr>
        <w:ind w:left="648"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BE0ACD"/>
    <w:multiLevelType w:val="hybridMultilevel"/>
    <w:tmpl w:val="9710A7E6"/>
    <w:lvl w:ilvl="0" w:tplc="96CC9A8A">
      <w:start w:val="1"/>
      <w:numFmt w:val="bullet"/>
      <w:pStyle w:val="ListBullet"/>
      <w:lvlText w:val=""/>
      <w:lvlJc w:val="left"/>
      <w:pPr>
        <w:tabs>
          <w:tab w:val="num" w:pos="360"/>
        </w:tabs>
        <w:ind w:left="1080" w:hanging="108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DDD7EA6"/>
    <w:multiLevelType w:val="hybridMultilevel"/>
    <w:tmpl w:val="2940F146"/>
    <w:lvl w:ilvl="0" w:tplc="03983906">
      <w:start w:val="1"/>
      <w:numFmt w:val="bullet"/>
      <w:lvlText w:val=""/>
      <w:lvlJc w:val="left"/>
      <w:pPr>
        <w:ind w:left="216" w:hanging="216"/>
      </w:pPr>
      <w:rPr>
        <w:rFonts w:ascii="Symbol" w:hAnsi="Symbol" w:hint="default"/>
      </w:rPr>
    </w:lvl>
    <w:lvl w:ilvl="1" w:tplc="0840B992">
      <w:start w:val="1"/>
      <w:numFmt w:val="bullet"/>
      <w:lvlText w:val="o"/>
      <w:lvlJc w:val="left"/>
      <w:pPr>
        <w:ind w:left="432"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609D0"/>
    <w:multiLevelType w:val="hybridMultilevel"/>
    <w:tmpl w:val="6F12A422"/>
    <w:lvl w:ilvl="0" w:tplc="52944CCC">
      <w:start w:val="1"/>
      <w:numFmt w:val="bullet"/>
      <w:pStyle w:val="RecommendationsBullet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9A6AF4"/>
    <w:multiLevelType w:val="hybridMultilevel"/>
    <w:tmpl w:val="E44A9800"/>
    <w:lvl w:ilvl="0" w:tplc="688E799A">
      <w:start w:val="1"/>
      <w:numFmt w:val="bullet"/>
      <w:lvlText w:val=""/>
      <w:lvlJc w:val="left"/>
      <w:pPr>
        <w:ind w:left="360" w:hanging="360"/>
      </w:pPr>
      <w:rPr>
        <w:rFonts w:ascii="Symbol" w:hAnsi="Symbol" w:hint="default"/>
      </w:rPr>
    </w:lvl>
    <w:lvl w:ilvl="1" w:tplc="04D0EB50">
      <w:start w:val="1"/>
      <w:numFmt w:val="bullet"/>
      <w:pStyle w:val="ListBullet2"/>
      <w:lvlText w:val="o"/>
      <w:lvlJc w:val="left"/>
      <w:pPr>
        <w:ind w:left="1080" w:hanging="360"/>
      </w:pPr>
      <w:rPr>
        <w:rFonts w:ascii="Courier New" w:hAnsi="Courier New" w:cs="Courier New" w:hint="default"/>
      </w:rPr>
    </w:lvl>
    <w:lvl w:ilvl="2" w:tplc="C82A9E4E">
      <w:start w:val="1"/>
      <w:numFmt w:val="bullet"/>
      <w:pStyle w:val="ListBullet3"/>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F342E7"/>
    <w:multiLevelType w:val="hybridMultilevel"/>
    <w:tmpl w:val="81B6A5DE"/>
    <w:lvl w:ilvl="0" w:tplc="E68C3A80">
      <w:start w:val="1"/>
      <w:numFmt w:val="bullet"/>
      <w:pStyle w:val="RecommendationsBullet2"/>
      <w:lvlText w:val="o"/>
      <w:lvlJc w:val="left"/>
      <w:pPr>
        <w:ind w:left="216" w:hanging="216"/>
      </w:pPr>
      <w:rPr>
        <w:rFonts w:ascii="Courier New" w:hAnsi="Courier New" w:cs="Courier New" w:hint="default"/>
        <w:sz w:val="17"/>
        <w:szCs w:val="17"/>
      </w:rPr>
    </w:lvl>
    <w:lvl w:ilvl="1" w:tplc="FFFFFFFF">
      <w:start w:val="1"/>
      <w:numFmt w:val="bullet"/>
      <w:lvlText w:val="o"/>
      <w:lvlJc w:val="left"/>
      <w:pPr>
        <w:ind w:left="432" w:hanging="216"/>
      </w:pPr>
      <w:rPr>
        <w:rFonts w:ascii="Courier New" w:hAnsi="Courier New" w:hint="default"/>
      </w:rPr>
    </w:lvl>
    <w:lvl w:ilvl="2" w:tplc="FFFFFFFF">
      <w:start w:val="1"/>
      <w:numFmt w:val="bullet"/>
      <w:lvlText w:val=""/>
      <w:lvlJc w:val="left"/>
      <w:pPr>
        <w:ind w:left="648" w:hanging="216"/>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FE5AD4"/>
    <w:multiLevelType w:val="hybridMultilevel"/>
    <w:tmpl w:val="B8540740"/>
    <w:lvl w:ilvl="0" w:tplc="5D16B000">
      <w:start w:val="1"/>
      <w:numFmt w:val="decimal"/>
      <w:pStyle w:val="EndNoteBibliography"/>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201B87"/>
    <w:multiLevelType w:val="hybridMultilevel"/>
    <w:tmpl w:val="FCAE472A"/>
    <w:lvl w:ilvl="0" w:tplc="B2A297B2">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25467"/>
    <w:multiLevelType w:val="hybridMultilevel"/>
    <w:tmpl w:val="7FBE09A4"/>
    <w:lvl w:ilvl="0" w:tplc="4822A822">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9E7544"/>
    <w:multiLevelType w:val="hybridMultilevel"/>
    <w:tmpl w:val="25962E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930FD4"/>
    <w:multiLevelType w:val="hybridMultilevel"/>
    <w:tmpl w:val="24BCA458"/>
    <w:lvl w:ilvl="0" w:tplc="6F6C1022">
      <w:start w:val="1"/>
      <w:numFmt w:val="decimal"/>
      <w:pStyle w:val="ListNumber"/>
      <w:lvlText w:val="%1."/>
      <w:lvlJc w:val="left"/>
      <w:pPr>
        <w:ind w:left="720" w:hanging="360"/>
      </w:pPr>
      <w:rPr>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090F36"/>
    <w:multiLevelType w:val="hybridMultilevel"/>
    <w:tmpl w:val="98B86852"/>
    <w:lvl w:ilvl="0" w:tplc="8A0A1B3A">
      <w:start w:val="1"/>
      <w:numFmt w:val="bullet"/>
      <w:lvlText w:val="o"/>
      <w:lvlJc w:val="left"/>
      <w:pPr>
        <w:ind w:left="720" w:hanging="360"/>
      </w:pPr>
      <w:rPr>
        <w:rFonts w:ascii="Courier New" w:hAnsi="Courier New" w:cs="Courier New" w:hint="default"/>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0269458">
    <w:abstractNumId w:val="8"/>
  </w:num>
  <w:num w:numId="2" w16cid:durableId="2043743877">
    <w:abstractNumId w:val="13"/>
  </w:num>
  <w:num w:numId="3" w16cid:durableId="1676149818">
    <w:abstractNumId w:val="15"/>
  </w:num>
  <w:num w:numId="4" w16cid:durableId="2073308883">
    <w:abstractNumId w:val="9"/>
  </w:num>
  <w:num w:numId="5" w16cid:durableId="1589270667">
    <w:abstractNumId w:val="9"/>
    <w:lvlOverride w:ilvl="0">
      <w:startOverride w:val="1"/>
    </w:lvlOverride>
  </w:num>
  <w:num w:numId="6" w16cid:durableId="121729209">
    <w:abstractNumId w:val="7"/>
  </w:num>
  <w:num w:numId="7" w16cid:durableId="455299219">
    <w:abstractNumId w:val="6"/>
  </w:num>
  <w:num w:numId="8" w16cid:durableId="1230310344">
    <w:abstractNumId w:val="5"/>
  </w:num>
  <w:num w:numId="9" w16cid:durableId="1422604346">
    <w:abstractNumId w:val="4"/>
  </w:num>
  <w:num w:numId="10" w16cid:durableId="260339150">
    <w:abstractNumId w:val="3"/>
  </w:num>
  <w:num w:numId="11" w16cid:durableId="292179536">
    <w:abstractNumId w:val="2"/>
  </w:num>
  <w:num w:numId="12" w16cid:durableId="528035439">
    <w:abstractNumId w:val="1"/>
  </w:num>
  <w:num w:numId="13" w16cid:durableId="2117284134">
    <w:abstractNumId w:val="0"/>
  </w:num>
  <w:num w:numId="14" w16cid:durableId="605577647">
    <w:abstractNumId w:val="13"/>
  </w:num>
  <w:num w:numId="15" w16cid:durableId="1436633246">
    <w:abstractNumId w:val="9"/>
  </w:num>
  <w:num w:numId="16" w16cid:durableId="714964269">
    <w:abstractNumId w:val="13"/>
  </w:num>
  <w:num w:numId="17" w16cid:durableId="195702970">
    <w:abstractNumId w:val="9"/>
  </w:num>
  <w:num w:numId="18" w16cid:durableId="1379932761">
    <w:abstractNumId w:val="9"/>
  </w:num>
  <w:num w:numId="19" w16cid:durableId="135535789">
    <w:abstractNumId w:val="9"/>
  </w:num>
  <w:num w:numId="20" w16cid:durableId="1539706931">
    <w:abstractNumId w:val="13"/>
  </w:num>
  <w:num w:numId="21" w16cid:durableId="506135666">
    <w:abstractNumId w:val="9"/>
  </w:num>
  <w:num w:numId="22" w16cid:durableId="582879407">
    <w:abstractNumId w:val="9"/>
  </w:num>
  <w:num w:numId="23" w16cid:durableId="1428965068">
    <w:abstractNumId w:val="13"/>
  </w:num>
  <w:num w:numId="24" w16cid:durableId="789592775">
    <w:abstractNumId w:val="9"/>
  </w:num>
  <w:num w:numId="25" w16cid:durableId="810751537">
    <w:abstractNumId w:val="9"/>
  </w:num>
  <w:num w:numId="26" w16cid:durableId="547299368">
    <w:abstractNumId w:val="13"/>
  </w:num>
  <w:num w:numId="27" w16cid:durableId="1068572834">
    <w:abstractNumId w:val="16"/>
  </w:num>
  <w:num w:numId="28" w16cid:durableId="1362432689">
    <w:abstractNumId w:val="10"/>
  </w:num>
  <w:num w:numId="29" w16cid:durableId="1101032418">
    <w:abstractNumId w:val="9"/>
  </w:num>
  <w:num w:numId="30" w16cid:durableId="2004621921">
    <w:abstractNumId w:val="9"/>
  </w:num>
  <w:num w:numId="31" w16cid:durableId="880021340">
    <w:abstractNumId w:val="9"/>
  </w:num>
  <w:num w:numId="32" w16cid:durableId="1488860216">
    <w:abstractNumId w:val="9"/>
  </w:num>
  <w:num w:numId="33" w16cid:durableId="452211232">
    <w:abstractNumId w:val="9"/>
  </w:num>
  <w:num w:numId="34" w16cid:durableId="175772635">
    <w:abstractNumId w:val="9"/>
  </w:num>
  <w:num w:numId="35" w16cid:durableId="1972440561">
    <w:abstractNumId w:val="9"/>
  </w:num>
  <w:num w:numId="36" w16cid:durableId="1538854604">
    <w:abstractNumId w:val="9"/>
  </w:num>
  <w:num w:numId="37" w16cid:durableId="627862245">
    <w:abstractNumId w:val="9"/>
  </w:num>
  <w:num w:numId="38" w16cid:durableId="1340767929">
    <w:abstractNumId w:val="9"/>
  </w:num>
  <w:num w:numId="39" w16cid:durableId="528490172">
    <w:abstractNumId w:val="9"/>
  </w:num>
  <w:num w:numId="40" w16cid:durableId="1018000262">
    <w:abstractNumId w:val="9"/>
  </w:num>
  <w:num w:numId="41" w16cid:durableId="1795128508">
    <w:abstractNumId w:val="9"/>
  </w:num>
  <w:num w:numId="42" w16cid:durableId="239604450">
    <w:abstractNumId w:val="9"/>
  </w:num>
  <w:num w:numId="43" w16cid:durableId="1000236622">
    <w:abstractNumId w:val="9"/>
  </w:num>
  <w:num w:numId="44" w16cid:durableId="1047875868">
    <w:abstractNumId w:val="9"/>
  </w:num>
  <w:num w:numId="45" w16cid:durableId="1820993377">
    <w:abstractNumId w:val="9"/>
    <w:lvlOverride w:ilvl="0">
      <w:startOverride w:val="1"/>
    </w:lvlOverride>
  </w:num>
  <w:num w:numId="46" w16cid:durableId="1404136032">
    <w:abstractNumId w:val="9"/>
    <w:lvlOverride w:ilvl="0">
      <w:startOverride w:val="1"/>
    </w:lvlOverride>
  </w:num>
  <w:num w:numId="47" w16cid:durableId="1519658263">
    <w:abstractNumId w:val="11"/>
  </w:num>
  <w:num w:numId="48" w16cid:durableId="530266455">
    <w:abstractNumId w:val="19"/>
  </w:num>
  <w:num w:numId="49" w16cid:durableId="437604323">
    <w:abstractNumId w:val="20"/>
  </w:num>
  <w:num w:numId="50" w16cid:durableId="970868819">
    <w:abstractNumId w:val="17"/>
  </w:num>
  <w:num w:numId="51" w16cid:durableId="1688287021">
    <w:abstractNumId w:val="14"/>
  </w:num>
  <w:num w:numId="52" w16cid:durableId="152987950">
    <w:abstractNumId w:val="18"/>
  </w:num>
  <w:num w:numId="53" w16cid:durableId="1323460769">
    <w:abstractNumId w:val="12"/>
  </w:num>
  <w:num w:numId="54" w16cid:durableId="1662000124">
    <w:abstractNumId w:val="9"/>
  </w:num>
  <w:num w:numId="55" w16cid:durableId="1013724960">
    <w:abstractNumId w:val="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tupigan, Camille (NIH/OD) [C]">
    <w15:presenceInfo w15:providerId="AD" w15:userId="S::estupigancr@nih.gov::0d12eaf5-786a-473a-9f04-9b50d09c29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IVinfo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wvwpd2d2fapcexpvnx0xfyxzta50fsvtx0&quot;&gt;HPV_References_1.27.21&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6&lt;/item&gt;&lt;item&gt;147&lt;/item&gt;&lt;item&gt;148&lt;/item&gt;&lt;item&gt;149&lt;/item&gt;&lt;item&gt;150&lt;/item&gt;&lt;item&gt;151&lt;/item&gt;&lt;/record-ids&gt;&lt;/item&gt;&lt;/Libraries&gt;"/>
  </w:docVars>
  <w:rsids>
    <w:rsidRoot w:val="00F62BD1"/>
    <w:rsid w:val="000007FB"/>
    <w:rsid w:val="00002143"/>
    <w:rsid w:val="000043ED"/>
    <w:rsid w:val="00006526"/>
    <w:rsid w:val="00012564"/>
    <w:rsid w:val="000136F1"/>
    <w:rsid w:val="000174C1"/>
    <w:rsid w:val="00020E7E"/>
    <w:rsid w:val="00021AFE"/>
    <w:rsid w:val="000241F5"/>
    <w:rsid w:val="00026170"/>
    <w:rsid w:val="0002634C"/>
    <w:rsid w:val="000277C4"/>
    <w:rsid w:val="00027EEF"/>
    <w:rsid w:val="000315C8"/>
    <w:rsid w:val="0003316A"/>
    <w:rsid w:val="000373DA"/>
    <w:rsid w:val="00041569"/>
    <w:rsid w:val="00043940"/>
    <w:rsid w:val="00050E0F"/>
    <w:rsid w:val="0005491B"/>
    <w:rsid w:val="000553B6"/>
    <w:rsid w:val="0005656E"/>
    <w:rsid w:val="00060B4F"/>
    <w:rsid w:val="00063CE7"/>
    <w:rsid w:val="0006421E"/>
    <w:rsid w:val="00065211"/>
    <w:rsid w:val="000660CC"/>
    <w:rsid w:val="00066837"/>
    <w:rsid w:val="000677FA"/>
    <w:rsid w:val="00067D23"/>
    <w:rsid w:val="00071248"/>
    <w:rsid w:val="000755BB"/>
    <w:rsid w:val="00075A33"/>
    <w:rsid w:val="000771DA"/>
    <w:rsid w:val="000774A7"/>
    <w:rsid w:val="000801AE"/>
    <w:rsid w:val="000823FE"/>
    <w:rsid w:val="000857B3"/>
    <w:rsid w:val="00097835"/>
    <w:rsid w:val="00097C37"/>
    <w:rsid w:val="000A0500"/>
    <w:rsid w:val="000A0770"/>
    <w:rsid w:val="000A7DD1"/>
    <w:rsid w:val="000B44F3"/>
    <w:rsid w:val="000C09D9"/>
    <w:rsid w:val="000C0AFB"/>
    <w:rsid w:val="000C31BC"/>
    <w:rsid w:val="000C5180"/>
    <w:rsid w:val="000C5394"/>
    <w:rsid w:val="000C6548"/>
    <w:rsid w:val="000C7AE2"/>
    <w:rsid w:val="000D0047"/>
    <w:rsid w:val="000D08D5"/>
    <w:rsid w:val="000D0CF4"/>
    <w:rsid w:val="000D1042"/>
    <w:rsid w:val="000D11B3"/>
    <w:rsid w:val="000D18E9"/>
    <w:rsid w:val="000D5F4E"/>
    <w:rsid w:val="000D73BE"/>
    <w:rsid w:val="000E12E4"/>
    <w:rsid w:val="000E1D09"/>
    <w:rsid w:val="000E3147"/>
    <w:rsid w:val="000E3C90"/>
    <w:rsid w:val="000E3D35"/>
    <w:rsid w:val="000E69AD"/>
    <w:rsid w:val="000F005F"/>
    <w:rsid w:val="000F177C"/>
    <w:rsid w:val="000F1E41"/>
    <w:rsid w:val="000F35CF"/>
    <w:rsid w:val="001103A1"/>
    <w:rsid w:val="00110D23"/>
    <w:rsid w:val="0011224A"/>
    <w:rsid w:val="001148F1"/>
    <w:rsid w:val="001209A2"/>
    <w:rsid w:val="001215F8"/>
    <w:rsid w:val="00123820"/>
    <w:rsid w:val="00127C05"/>
    <w:rsid w:val="00135C28"/>
    <w:rsid w:val="00135F52"/>
    <w:rsid w:val="00137423"/>
    <w:rsid w:val="00144DFF"/>
    <w:rsid w:val="001468A0"/>
    <w:rsid w:val="00146CDB"/>
    <w:rsid w:val="00147656"/>
    <w:rsid w:val="001509F1"/>
    <w:rsid w:val="00150CDA"/>
    <w:rsid w:val="00152D3A"/>
    <w:rsid w:val="00156490"/>
    <w:rsid w:val="00156DFE"/>
    <w:rsid w:val="0016050D"/>
    <w:rsid w:val="00163D6D"/>
    <w:rsid w:val="001643D2"/>
    <w:rsid w:val="00170DBC"/>
    <w:rsid w:val="0017196E"/>
    <w:rsid w:val="00171E54"/>
    <w:rsid w:val="00173485"/>
    <w:rsid w:val="001753FF"/>
    <w:rsid w:val="00175E30"/>
    <w:rsid w:val="001763AF"/>
    <w:rsid w:val="00177D9C"/>
    <w:rsid w:val="001802C1"/>
    <w:rsid w:val="00180C61"/>
    <w:rsid w:val="00186103"/>
    <w:rsid w:val="001866BA"/>
    <w:rsid w:val="00187B75"/>
    <w:rsid w:val="00190158"/>
    <w:rsid w:val="001906E8"/>
    <w:rsid w:val="00194149"/>
    <w:rsid w:val="00195728"/>
    <w:rsid w:val="00196455"/>
    <w:rsid w:val="00196CA1"/>
    <w:rsid w:val="001A2B0D"/>
    <w:rsid w:val="001A4310"/>
    <w:rsid w:val="001A542B"/>
    <w:rsid w:val="001B03E2"/>
    <w:rsid w:val="001B17DA"/>
    <w:rsid w:val="001B3FE0"/>
    <w:rsid w:val="001B42A3"/>
    <w:rsid w:val="001B5037"/>
    <w:rsid w:val="001C3361"/>
    <w:rsid w:val="001C6E33"/>
    <w:rsid w:val="001C7F9C"/>
    <w:rsid w:val="001D049B"/>
    <w:rsid w:val="001D787E"/>
    <w:rsid w:val="001E22CC"/>
    <w:rsid w:val="001E4CF6"/>
    <w:rsid w:val="001F005A"/>
    <w:rsid w:val="001F0F2A"/>
    <w:rsid w:val="001F1678"/>
    <w:rsid w:val="001F60EA"/>
    <w:rsid w:val="001F705B"/>
    <w:rsid w:val="002005FA"/>
    <w:rsid w:val="00201F93"/>
    <w:rsid w:val="0020237D"/>
    <w:rsid w:val="002023D1"/>
    <w:rsid w:val="00213D8E"/>
    <w:rsid w:val="0022104C"/>
    <w:rsid w:val="00221A19"/>
    <w:rsid w:val="00221FCE"/>
    <w:rsid w:val="00222E17"/>
    <w:rsid w:val="00230F3A"/>
    <w:rsid w:val="0023243D"/>
    <w:rsid w:val="00246FB6"/>
    <w:rsid w:val="002472C9"/>
    <w:rsid w:val="00251EFE"/>
    <w:rsid w:val="002520F6"/>
    <w:rsid w:val="00256ADF"/>
    <w:rsid w:val="00260DE1"/>
    <w:rsid w:val="00264D3C"/>
    <w:rsid w:val="00266329"/>
    <w:rsid w:val="00266777"/>
    <w:rsid w:val="00267DEC"/>
    <w:rsid w:val="00272623"/>
    <w:rsid w:val="002748A8"/>
    <w:rsid w:val="002750CF"/>
    <w:rsid w:val="00276DBC"/>
    <w:rsid w:val="00282023"/>
    <w:rsid w:val="00282561"/>
    <w:rsid w:val="00282AC2"/>
    <w:rsid w:val="002846BC"/>
    <w:rsid w:val="002853F4"/>
    <w:rsid w:val="00290F6B"/>
    <w:rsid w:val="00291D57"/>
    <w:rsid w:val="002931A3"/>
    <w:rsid w:val="00295329"/>
    <w:rsid w:val="002969D7"/>
    <w:rsid w:val="00296A81"/>
    <w:rsid w:val="00296EDE"/>
    <w:rsid w:val="00297455"/>
    <w:rsid w:val="002A0D0B"/>
    <w:rsid w:val="002A1CD8"/>
    <w:rsid w:val="002A2F3F"/>
    <w:rsid w:val="002B09EC"/>
    <w:rsid w:val="002B0AA6"/>
    <w:rsid w:val="002B0E64"/>
    <w:rsid w:val="002B23D9"/>
    <w:rsid w:val="002B5E82"/>
    <w:rsid w:val="002B6389"/>
    <w:rsid w:val="002C349D"/>
    <w:rsid w:val="002C3C4A"/>
    <w:rsid w:val="002C7103"/>
    <w:rsid w:val="002D1558"/>
    <w:rsid w:val="002D2F74"/>
    <w:rsid w:val="002D5126"/>
    <w:rsid w:val="002D53F2"/>
    <w:rsid w:val="002E11F9"/>
    <w:rsid w:val="002E2F9A"/>
    <w:rsid w:val="002E4F64"/>
    <w:rsid w:val="002E5F53"/>
    <w:rsid w:val="002E7195"/>
    <w:rsid w:val="002E769C"/>
    <w:rsid w:val="002F0116"/>
    <w:rsid w:val="002F145B"/>
    <w:rsid w:val="002F1BEE"/>
    <w:rsid w:val="00301986"/>
    <w:rsid w:val="00305226"/>
    <w:rsid w:val="003053C0"/>
    <w:rsid w:val="00306A63"/>
    <w:rsid w:val="003070A6"/>
    <w:rsid w:val="0030743C"/>
    <w:rsid w:val="00311EE6"/>
    <w:rsid w:val="0031236F"/>
    <w:rsid w:val="003173F0"/>
    <w:rsid w:val="0032092A"/>
    <w:rsid w:val="00320C03"/>
    <w:rsid w:val="00320F52"/>
    <w:rsid w:val="003211B3"/>
    <w:rsid w:val="0032176A"/>
    <w:rsid w:val="003222F6"/>
    <w:rsid w:val="00324526"/>
    <w:rsid w:val="00330DE9"/>
    <w:rsid w:val="003320FE"/>
    <w:rsid w:val="00333049"/>
    <w:rsid w:val="00333D75"/>
    <w:rsid w:val="003347F5"/>
    <w:rsid w:val="00341439"/>
    <w:rsid w:val="00342F85"/>
    <w:rsid w:val="003466F1"/>
    <w:rsid w:val="00346ED5"/>
    <w:rsid w:val="00354EEB"/>
    <w:rsid w:val="0035595D"/>
    <w:rsid w:val="003564A7"/>
    <w:rsid w:val="00362F6C"/>
    <w:rsid w:val="003666FA"/>
    <w:rsid w:val="003670F7"/>
    <w:rsid w:val="0036730A"/>
    <w:rsid w:val="00372349"/>
    <w:rsid w:val="0037325E"/>
    <w:rsid w:val="00373FA9"/>
    <w:rsid w:val="0038276E"/>
    <w:rsid w:val="00383C1B"/>
    <w:rsid w:val="00385631"/>
    <w:rsid w:val="003859E6"/>
    <w:rsid w:val="00385B73"/>
    <w:rsid w:val="0039415B"/>
    <w:rsid w:val="00397461"/>
    <w:rsid w:val="003A0684"/>
    <w:rsid w:val="003A0F56"/>
    <w:rsid w:val="003A3F82"/>
    <w:rsid w:val="003A719C"/>
    <w:rsid w:val="003A756A"/>
    <w:rsid w:val="003B0F8B"/>
    <w:rsid w:val="003B134E"/>
    <w:rsid w:val="003B18A2"/>
    <w:rsid w:val="003B2715"/>
    <w:rsid w:val="003B4237"/>
    <w:rsid w:val="003B5CB1"/>
    <w:rsid w:val="003C5E4C"/>
    <w:rsid w:val="003D3188"/>
    <w:rsid w:val="003D4CD7"/>
    <w:rsid w:val="003E21A7"/>
    <w:rsid w:val="003E2DDB"/>
    <w:rsid w:val="003E6EB7"/>
    <w:rsid w:val="003F1726"/>
    <w:rsid w:val="003F28FF"/>
    <w:rsid w:val="003F3029"/>
    <w:rsid w:val="003F439B"/>
    <w:rsid w:val="00402555"/>
    <w:rsid w:val="00404C67"/>
    <w:rsid w:val="00406542"/>
    <w:rsid w:val="00411480"/>
    <w:rsid w:val="004139C8"/>
    <w:rsid w:val="00413E96"/>
    <w:rsid w:val="004146BA"/>
    <w:rsid w:val="00414A9F"/>
    <w:rsid w:val="00417B3D"/>
    <w:rsid w:val="00421E80"/>
    <w:rsid w:val="0042273F"/>
    <w:rsid w:val="00423511"/>
    <w:rsid w:val="0042697B"/>
    <w:rsid w:val="00427160"/>
    <w:rsid w:val="004272E1"/>
    <w:rsid w:val="00430B78"/>
    <w:rsid w:val="0043120C"/>
    <w:rsid w:val="00434496"/>
    <w:rsid w:val="00434539"/>
    <w:rsid w:val="00434793"/>
    <w:rsid w:val="00437375"/>
    <w:rsid w:val="004404EF"/>
    <w:rsid w:val="00442633"/>
    <w:rsid w:val="00442E1A"/>
    <w:rsid w:val="00443A9F"/>
    <w:rsid w:val="00446795"/>
    <w:rsid w:val="00455BA8"/>
    <w:rsid w:val="00462BDF"/>
    <w:rsid w:val="00466EAE"/>
    <w:rsid w:val="0047091A"/>
    <w:rsid w:val="004710F6"/>
    <w:rsid w:val="00471131"/>
    <w:rsid w:val="0047425C"/>
    <w:rsid w:val="00474767"/>
    <w:rsid w:val="004829A6"/>
    <w:rsid w:val="004870C9"/>
    <w:rsid w:val="00487C33"/>
    <w:rsid w:val="0049142C"/>
    <w:rsid w:val="0049453F"/>
    <w:rsid w:val="004965F0"/>
    <w:rsid w:val="00497568"/>
    <w:rsid w:val="004A1D69"/>
    <w:rsid w:val="004A3D33"/>
    <w:rsid w:val="004B1AC6"/>
    <w:rsid w:val="004B285B"/>
    <w:rsid w:val="004B61E9"/>
    <w:rsid w:val="004B7769"/>
    <w:rsid w:val="004C24B0"/>
    <w:rsid w:val="004C4EA0"/>
    <w:rsid w:val="004C7F05"/>
    <w:rsid w:val="004D0C73"/>
    <w:rsid w:val="004D1757"/>
    <w:rsid w:val="004D3214"/>
    <w:rsid w:val="004D4583"/>
    <w:rsid w:val="004D5FB0"/>
    <w:rsid w:val="004D6F5A"/>
    <w:rsid w:val="004D75D3"/>
    <w:rsid w:val="004D763A"/>
    <w:rsid w:val="004F0068"/>
    <w:rsid w:val="004F5FE9"/>
    <w:rsid w:val="004F7DC8"/>
    <w:rsid w:val="005020E5"/>
    <w:rsid w:val="00502C65"/>
    <w:rsid w:val="00506D59"/>
    <w:rsid w:val="00506D6A"/>
    <w:rsid w:val="0051035D"/>
    <w:rsid w:val="00511396"/>
    <w:rsid w:val="00513651"/>
    <w:rsid w:val="00513E36"/>
    <w:rsid w:val="00516B71"/>
    <w:rsid w:val="0051730E"/>
    <w:rsid w:val="00520945"/>
    <w:rsid w:val="00523369"/>
    <w:rsid w:val="0052603A"/>
    <w:rsid w:val="005266AD"/>
    <w:rsid w:val="00527A54"/>
    <w:rsid w:val="00531BA1"/>
    <w:rsid w:val="005333ED"/>
    <w:rsid w:val="00533C23"/>
    <w:rsid w:val="0053503E"/>
    <w:rsid w:val="00537D01"/>
    <w:rsid w:val="00537D7E"/>
    <w:rsid w:val="005404C6"/>
    <w:rsid w:val="005428E0"/>
    <w:rsid w:val="00544629"/>
    <w:rsid w:val="0054628B"/>
    <w:rsid w:val="00547B7B"/>
    <w:rsid w:val="005527E9"/>
    <w:rsid w:val="00555B22"/>
    <w:rsid w:val="005670B1"/>
    <w:rsid w:val="005702ED"/>
    <w:rsid w:val="00570E5D"/>
    <w:rsid w:val="00573D37"/>
    <w:rsid w:val="00574792"/>
    <w:rsid w:val="005768AD"/>
    <w:rsid w:val="00577828"/>
    <w:rsid w:val="00580787"/>
    <w:rsid w:val="00580A03"/>
    <w:rsid w:val="00581E71"/>
    <w:rsid w:val="00590786"/>
    <w:rsid w:val="00592ED5"/>
    <w:rsid w:val="00592F6C"/>
    <w:rsid w:val="005948DC"/>
    <w:rsid w:val="005A071E"/>
    <w:rsid w:val="005A0E92"/>
    <w:rsid w:val="005A3E2E"/>
    <w:rsid w:val="005A57E0"/>
    <w:rsid w:val="005A5E6C"/>
    <w:rsid w:val="005B12E8"/>
    <w:rsid w:val="005B4F18"/>
    <w:rsid w:val="005B71A6"/>
    <w:rsid w:val="005B7A60"/>
    <w:rsid w:val="005C1DDA"/>
    <w:rsid w:val="005D08FE"/>
    <w:rsid w:val="005D0A60"/>
    <w:rsid w:val="005D26AC"/>
    <w:rsid w:val="005D6ED0"/>
    <w:rsid w:val="005E0405"/>
    <w:rsid w:val="005E120D"/>
    <w:rsid w:val="005E2DEF"/>
    <w:rsid w:val="005E32A4"/>
    <w:rsid w:val="005E4C53"/>
    <w:rsid w:val="005E6D34"/>
    <w:rsid w:val="005F2B0F"/>
    <w:rsid w:val="005F500D"/>
    <w:rsid w:val="005F636C"/>
    <w:rsid w:val="005F796F"/>
    <w:rsid w:val="00604421"/>
    <w:rsid w:val="0061006D"/>
    <w:rsid w:val="00611F3F"/>
    <w:rsid w:val="00612CCF"/>
    <w:rsid w:val="00615AC4"/>
    <w:rsid w:val="00616610"/>
    <w:rsid w:val="00616910"/>
    <w:rsid w:val="006169F5"/>
    <w:rsid w:val="00617806"/>
    <w:rsid w:val="00621D5D"/>
    <w:rsid w:val="006221E9"/>
    <w:rsid w:val="00623ED3"/>
    <w:rsid w:val="00626008"/>
    <w:rsid w:val="006300B0"/>
    <w:rsid w:val="00632E55"/>
    <w:rsid w:val="00637C9D"/>
    <w:rsid w:val="00641C02"/>
    <w:rsid w:val="006432B5"/>
    <w:rsid w:val="00643ECA"/>
    <w:rsid w:val="00650316"/>
    <w:rsid w:val="0065236D"/>
    <w:rsid w:val="00660F09"/>
    <w:rsid w:val="00661FF4"/>
    <w:rsid w:val="006626AE"/>
    <w:rsid w:val="00663E09"/>
    <w:rsid w:val="00664149"/>
    <w:rsid w:val="00666036"/>
    <w:rsid w:val="006745B9"/>
    <w:rsid w:val="0067497C"/>
    <w:rsid w:val="00676760"/>
    <w:rsid w:val="006772E0"/>
    <w:rsid w:val="006808B3"/>
    <w:rsid w:val="00686BA6"/>
    <w:rsid w:val="00687D34"/>
    <w:rsid w:val="00694B09"/>
    <w:rsid w:val="00696A5C"/>
    <w:rsid w:val="00697EF5"/>
    <w:rsid w:val="006A3F85"/>
    <w:rsid w:val="006A40FC"/>
    <w:rsid w:val="006A450C"/>
    <w:rsid w:val="006A7735"/>
    <w:rsid w:val="006B0C96"/>
    <w:rsid w:val="006B1A96"/>
    <w:rsid w:val="006B44DC"/>
    <w:rsid w:val="006B69CC"/>
    <w:rsid w:val="006C2CD5"/>
    <w:rsid w:val="006C3159"/>
    <w:rsid w:val="006C4D11"/>
    <w:rsid w:val="006C53A8"/>
    <w:rsid w:val="006C5EDE"/>
    <w:rsid w:val="006D0B92"/>
    <w:rsid w:val="006D0E98"/>
    <w:rsid w:val="006D3534"/>
    <w:rsid w:val="006D5A4D"/>
    <w:rsid w:val="006E29F5"/>
    <w:rsid w:val="006E2C18"/>
    <w:rsid w:val="006E6F4B"/>
    <w:rsid w:val="006F2DC0"/>
    <w:rsid w:val="006F2EF5"/>
    <w:rsid w:val="006F3327"/>
    <w:rsid w:val="006F4FED"/>
    <w:rsid w:val="006F7BD6"/>
    <w:rsid w:val="00703279"/>
    <w:rsid w:val="00707D09"/>
    <w:rsid w:val="0071049B"/>
    <w:rsid w:val="00710C8F"/>
    <w:rsid w:val="0071127C"/>
    <w:rsid w:val="00714C42"/>
    <w:rsid w:val="007177FF"/>
    <w:rsid w:val="00720224"/>
    <w:rsid w:val="007213BE"/>
    <w:rsid w:val="007237D7"/>
    <w:rsid w:val="00725A30"/>
    <w:rsid w:val="0072629C"/>
    <w:rsid w:val="007262E7"/>
    <w:rsid w:val="00733E1C"/>
    <w:rsid w:val="007357BE"/>
    <w:rsid w:val="00736B05"/>
    <w:rsid w:val="00736BC8"/>
    <w:rsid w:val="00742827"/>
    <w:rsid w:val="0074758B"/>
    <w:rsid w:val="00747C81"/>
    <w:rsid w:val="0075143A"/>
    <w:rsid w:val="00752E29"/>
    <w:rsid w:val="00753483"/>
    <w:rsid w:val="00753A3E"/>
    <w:rsid w:val="00754D86"/>
    <w:rsid w:val="00755D84"/>
    <w:rsid w:val="0075702F"/>
    <w:rsid w:val="00764387"/>
    <w:rsid w:val="00776F0F"/>
    <w:rsid w:val="00780B94"/>
    <w:rsid w:val="00780DE6"/>
    <w:rsid w:val="00783065"/>
    <w:rsid w:val="00783DAF"/>
    <w:rsid w:val="00784033"/>
    <w:rsid w:val="00784159"/>
    <w:rsid w:val="00791B8F"/>
    <w:rsid w:val="0079294B"/>
    <w:rsid w:val="007A049D"/>
    <w:rsid w:val="007A071C"/>
    <w:rsid w:val="007A72EE"/>
    <w:rsid w:val="007B0DE4"/>
    <w:rsid w:val="007B23FA"/>
    <w:rsid w:val="007B4F2F"/>
    <w:rsid w:val="007B5867"/>
    <w:rsid w:val="007B6990"/>
    <w:rsid w:val="007B6D92"/>
    <w:rsid w:val="007B791B"/>
    <w:rsid w:val="007B7EA9"/>
    <w:rsid w:val="007C0ADC"/>
    <w:rsid w:val="007C0F5E"/>
    <w:rsid w:val="007C5169"/>
    <w:rsid w:val="007C56DA"/>
    <w:rsid w:val="007C5932"/>
    <w:rsid w:val="007C5ABC"/>
    <w:rsid w:val="007D3ED3"/>
    <w:rsid w:val="007D50B3"/>
    <w:rsid w:val="007D5E95"/>
    <w:rsid w:val="007E208F"/>
    <w:rsid w:val="007E3E03"/>
    <w:rsid w:val="007E41ED"/>
    <w:rsid w:val="007E4A2A"/>
    <w:rsid w:val="007F177C"/>
    <w:rsid w:val="007F1AEF"/>
    <w:rsid w:val="007F2810"/>
    <w:rsid w:val="00801FA8"/>
    <w:rsid w:val="008026F3"/>
    <w:rsid w:val="00802B49"/>
    <w:rsid w:val="00805F53"/>
    <w:rsid w:val="00807877"/>
    <w:rsid w:val="008124A4"/>
    <w:rsid w:val="008128C5"/>
    <w:rsid w:val="00812BA4"/>
    <w:rsid w:val="00812EBD"/>
    <w:rsid w:val="00815DAF"/>
    <w:rsid w:val="00816C89"/>
    <w:rsid w:val="00827524"/>
    <w:rsid w:val="0082770D"/>
    <w:rsid w:val="00830341"/>
    <w:rsid w:val="00844B7E"/>
    <w:rsid w:val="008457DF"/>
    <w:rsid w:val="00845C75"/>
    <w:rsid w:val="008466ED"/>
    <w:rsid w:val="00846BE9"/>
    <w:rsid w:val="00854B37"/>
    <w:rsid w:val="008564FE"/>
    <w:rsid w:val="00863F2F"/>
    <w:rsid w:val="00864D15"/>
    <w:rsid w:val="00865BBC"/>
    <w:rsid w:val="00867EC7"/>
    <w:rsid w:val="00867F50"/>
    <w:rsid w:val="0087287E"/>
    <w:rsid w:val="008743AC"/>
    <w:rsid w:val="0087749B"/>
    <w:rsid w:val="00880F33"/>
    <w:rsid w:val="00881FDC"/>
    <w:rsid w:val="00882A7A"/>
    <w:rsid w:val="00883062"/>
    <w:rsid w:val="00883F3E"/>
    <w:rsid w:val="008849DD"/>
    <w:rsid w:val="00891CC2"/>
    <w:rsid w:val="00892AB9"/>
    <w:rsid w:val="00893A30"/>
    <w:rsid w:val="00895AC9"/>
    <w:rsid w:val="008A2B1F"/>
    <w:rsid w:val="008A2E6F"/>
    <w:rsid w:val="008A3AAB"/>
    <w:rsid w:val="008A5413"/>
    <w:rsid w:val="008A5EE3"/>
    <w:rsid w:val="008B5C92"/>
    <w:rsid w:val="008B7D49"/>
    <w:rsid w:val="008C2896"/>
    <w:rsid w:val="008C345A"/>
    <w:rsid w:val="008C79F0"/>
    <w:rsid w:val="008D1C71"/>
    <w:rsid w:val="008D3E82"/>
    <w:rsid w:val="008D3FFA"/>
    <w:rsid w:val="008D769B"/>
    <w:rsid w:val="008E2BAE"/>
    <w:rsid w:val="008E33F1"/>
    <w:rsid w:val="008F2C43"/>
    <w:rsid w:val="008F4EA9"/>
    <w:rsid w:val="008F50A7"/>
    <w:rsid w:val="008F75EC"/>
    <w:rsid w:val="009028BA"/>
    <w:rsid w:val="00904015"/>
    <w:rsid w:val="00906084"/>
    <w:rsid w:val="009104F4"/>
    <w:rsid w:val="009133FC"/>
    <w:rsid w:val="009157D9"/>
    <w:rsid w:val="00917E10"/>
    <w:rsid w:val="009210FD"/>
    <w:rsid w:val="00921DE1"/>
    <w:rsid w:val="00922142"/>
    <w:rsid w:val="00923031"/>
    <w:rsid w:val="0092611E"/>
    <w:rsid w:val="00926CF3"/>
    <w:rsid w:val="00932933"/>
    <w:rsid w:val="009346E9"/>
    <w:rsid w:val="009408F1"/>
    <w:rsid w:val="009432BE"/>
    <w:rsid w:val="00943E7F"/>
    <w:rsid w:val="009520EB"/>
    <w:rsid w:val="009528C9"/>
    <w:rsid w:val="0095679D"/>
    <w:rsid w:val="00962814"/>
    <w:rsid w:val="00963B79"/>
    <w:rsid w:val="00963B84"/>
    <w:rsid w:val="009654F2"/>
    <w:rsid w:val="00965954"/>
    <w:rsid w:val="00966940"/>
    <w:rsid w:val="00967972"/>
    <w:rsid w:val="00973E72"/>
    <w:rsid w:val="009809DA"/>
    <w:rsid w:val="0098103D"/>
    <w:rsid w:val="00981434"/>
    <w:rsid w:val="00981547"/>
    <w:rsid w:val="00984CEC"/>
    <w:rsid w:val="009855E6"/>
    <w:rsid w:val="0099111C"/>
    <w:rsid w:val="00992027"/>
    <w:rsid w:val="00993232"/>
    <w:rsid w:val="00993AD0"/>
    <w:rsid w:val="0099489C"/>
    <w:rsid w:val="00996A30"/>
    <w:rsid w:val="00996CCB"/>
    <w:rsid w:val="00996D73"/>
    <w:rsid w:val="009A02AC"/>
    <w:rsid w:val="009A0C21"/>
    <w:rsid w:val="009A5096"/>
    <w:rsid w:val="009B1E29"/>
    <w:rsid w:val="009B67D0"/>
    <w:rsid w:val="009B7350"/>
    <w:rsid w:val="009C09CA"/>
    <w:rsid w:val="009C227E"/>
    <w:rsid w:val="009C658E"/>
    <w:rsid w:val="009D0A80"/>
    <w:rsid w:val="009D227F"/>
    <w:rsid w:val="009D262C"/>
    <w:rsid w:val="009D33EB"/>
    <w:rsid w:val="009D6BC0"/>
    <w:rsid w:val="009E3867"/>
    <w:rsid w:val="009E3A91"/>
    <w:rsid w:val="009E49B4"/>
    <w:rsid w:val="009E4C4C"/>
    <w:rsid w:val="009E5A16"/>
    <w:rsid w:val="009F6BB4"/>
    <w:rsid w:val="009F6DCB"/>
    <w:rsid w:val="009F7AE6"/>
    <w:rsid w:val="009F7E1F"/>
    <w:rsid w:val="00A00FFE"/>
    <w:rsid w:val="00A01A0F"/>
    <w:rsid w:val="00A02F22"/>
    <w:rsid w:val="00A047CD"/>
    <w:rsid w:val="00A10DC2"/>
    <w:rsid w:val="00A141C4"/>
    <w:rsid w:val="00A16E4D"/>
    <w:rsid w:val="00A2212A"/>
    <w:rsid w:val="00A26D42"/>
    <w:rsid w:val="00A26FE2"/>
    <w:rsid w:val="00A2715F"/>
    <w:rsid w:val="00A30C90"/>
    <w:rsid w:val="00A318D9"/>
    <w:rsid w:val="00A33D2E"/>
    <w:rsid w:val="00A34A32"/>
    <w:rsid w:val="00A41756"/>
    <w:rsid w:val="00A46282"/>
    <w:rsid w:val="00A4654F"/>
    <w:rsid w:val="00A6007D"/>
    <w:rsid w:val="00A608A9"/>
    <w:rsid w:val="00A60D6F"/>
    <w:rsid w:val="00A61C48"/>
    <w:rsid w:val="00A635C3"/>
    <w:rsid w:val="00A65578"/>
    <w:rsid w:val="00A67662"/>
    <w:rsid w:val="00A714CB"/>
    <w:rsid w:val="00A728BD"/>
    <w:rsid w:val="00A734B5"/>
    <w:rsid w:val="00A75F20"/>
    <w:rsid w:val="00A7658D"/>
    <w:rsid w:val="00A80913"/>
    <w:rsid w:val="00A811EA"/>
    <w:rsid w:val="00A81B5F"/>
    <w:rsid w:val="00A837DE"/>
    <w:rsid w:val="00A859C2"/>
    <w:rsid w:val="00A86B44"/>
    <w:rsid w:val="00A8735C"/>
    <w:rsid w:val="00A878E6"/>
    <w:rsid w:val="00A878FC"/>
    <w:rsid w:val="00A92A57"/>
    <w:rsid w:val="00A92E92"/>
    <w:rsid w:val="00A93235"/>
    <w:rsid w:val="00A9647D"/>
    <w:rsid w:val="00A966ED"/>
    <w:rsid w:val="00A97326"/>
    <w:rsid w:val="00AA00C4"/>
    <w:rsid w:val="00AA2913"/>
    <w:rsid w:val="00AA3892"/>
    <w:rsid w:val="00AA790F"/>
    <w:rsid w:val="00AB02BF"/>
    <w:rsid w:val="00AB14F3"/>
    <w:rsid w:val="00AB3FA4"/>
    <w:rsid w:val="00AC0D92"/>
    <w:rsid w:val="00AC12B5"/>
    <w:rsid w:val="00AC23C0"/>
    <w:rsid w:val="00AC7F02"/>
    <w:rsid w:val="00AD466A"/>
    <w:rsid w:val="00AD66BB"/>
    <w:rsid w:val="00AF11D8"/>
    <w:rsid w:val="00AF1E16"/>
    <w:rsid w:val="00AF3830"/>
    <w:rsid w:val="00AF4BDA"/>
    <w:rsid w:val="00AF52A0"/>
    <w:rsid w:val="00AF6A30"/>
    <w:rsid w:val="00AF764C"/>
    <w:rsid w:val="00B027BB"/>
    <w:rsid w:val="00B0320A"/>
    <w:rsid w:val="00B051CB"/>
    <w:rsid w:val="00B057AC"/>
    <w:rsid w:val="00B12A45"/>
    <w:rsid w:val="00B14928"/>
    <w:rsid w:val="00B21A1F"/>
    <w:rsid w:val="00B21E0D"/>
    <w:rsid w:val="00B22872"/>
    <w:rsid w:val="00B25272"/>
    <w:rsid w:val="00B2614B"/>
    <w:rsid w:val="00B2688D"/>
    <w:rsid w:val="00B30334"/>
    <w:rsid w:val="00B35CB1"/>
    <w:rsid w:val="00B36E59"/>
    <w:rsid w:val="00B46153"/>
    <w:rsid w:val="00B46743"/>
    <w:rsid w:val="00B46FA7"/>
    <w:rsid w:val="00B50063"/>
    <w:rsid w:val="00B50959"/>
    <w:rsid w:val="00B51BC2"/>
    <w:rsid w:val="00B51C85"/>
    <w:rsid w:val="00B53E19"/>
    <w:rsid w:val="00B54EA0"/>
    <w:rsid w:val="00B55576"/>
    <w:rsid w:val="00B55EC0"/>
    <w:rsid w:val="00B564DA"/>
    <w:rsid w:val="00B65AFC"/>
    <w:rsid w:val="00B702F4"/>
    <w:rsid w:val="00B72584"/>
    <w:rsid w:val="00B730F5"/>
    <w:rsid w:val="00B73A02"/>
    <w:rsid w:val="00B74051"/>
    <w:rsid w:val="00B76276"/>
    <w:rsid w:val="00B76522"/>
    <w:rsid w:val="00B82E38"/>
    <w:rsid w:val="00B84B26"/>
    <w:rsid w:val="00B855D7"/>
    <w:rsid w:val="00B85B82"/>
    <w:rsid w:val="00B8743A"/>
    <w:rsid w:val="00B90769"/>
    <w:rsid w:val="00B90B7C"/>
    <w:rsid w:val="00B93C2A"/>
    <w:rsid w:val="00B941F5"/>
    <w:rsid w:val="00B972D6"/>
    <w:rsid w:val="00BA671E"/>
    <w:rsid w:val="00BB0428"/>
    <w:rsid w:val="00BB3E1F"/>
    <w:rsid w:val="00BC0DEF"/>
    <w:rsid w:val="00BC2433"/>
    <w:rsid w:val="00BC2C00"/>
    <w:rsid w:val="00BC4861"/>
    <w:rsid w:val="00BC4879"/>
    <w:rsid w:val="00BD3828"/>
    <w:rsid w:val="00BD3CE7"/>
    <w:rsid w:val="00BD545F"/>
    <w:rsid w:val="00BD602B"/>
    <w:rsid w:val="00BD7AB5"/>
    <w:rsid w:val="00BE0249"/>
    <w:rsid w:val="00BE0D98"/>
    <w:rsid w:val="00BE1489"/>
    <w:rsid w:val="00BE6085"/>
    <w:rsid w:val="00BE70BD"/>
    <w:rsid w:val="00BF0652"/>
    <w:rsid w:val="00BF6A03"/>
    <w:rsid w:val="00C0184F"/>
    <w:rsid w:val="00C074D4"/>
    <w:rsid w:val="00C1066D"/>
    <w:rsid w:val="00C119D4"/>
    <w:rsid w:val="00C12726"/>
    <w:rsid w:val="00C12BD3"/>
    <w:rsid w:val="00C156E4"/>
    <w:rsid w:val="00C16641"/>
    <w:rsid w:val="00C205C4"/>
    <w:rsid w:val="00C217E3"/>
    <w:rsid w:val="00C2233A"/>
    <w:rsid w:val="00C23771"/>
    <w:rsid w:val="00C24B7A"/>
    <w:rsid w:val="00C26BB8"/>
    <w:rsid w:val="00C26FDA"/>
    <w:rsid w:val="00C321DE"/>
    <w:rsid w:val="00C34988"/>
    <w:rsid w:val="00C4007E"/>
    <w:rsid w:val="00C4635F"/>
    <w:rsid w:val="00C50399"/>
    <w:rsid w:val="00C54D4F"/>
    <w:rsid w:val="00C55C45"/>
    <w:rsid w:val="00C62145"/>
    <w:rsid w:val="00C63DEE"/>
    <w:rsid w:val="00C661B7"/>
    <w:rsid w:val="00C72489"/>
    <w:rsid w:val="00C75FD7"/>
    <w:rsid w:val="00C84059"/>
    <w:rsid w:val="00C91AEF"/>
    <w:rsid w:val="00C92E9B"/>
    <w:rsid w:val="00C95BC0"/>
    <w:rsid w:val="00C97071"/>
    <w:rsid w:val="00CA1334"/>
    <w:rsid w:val="00CA21B4"/>
    <w:rsid w:val="00CA2E5E"/>
    <w:rsid w:val="00CA4DC7"/>
    <w:rsid w:val="00CB05E4"/>
    <w:rsid w:val="00CB56A9"/>
    <w:rsid w:val="00CB63B7"/>
    <w:rsid w:val="00CC1702"/>
    <w:rsid w:val="00CC1818"/>
    <w:rsid w:val="00CC2682"/>
    <w:rsid w:val="00CC4312"/>
    <w:rsid w:val="00CC63D0"/>
    <w:rsid w:val="00CD0182"/>
    <w:rsid w:val="00CD5B77"/>
    <w:rsid w:val="00CD5CD3"/>
    <w:rsid w:val="00CD5E4B"/>
    <w:rsid w:val="00CE392E"/>
    <w:rsid w:val="00CE4226"/>
    <w:rsid w:val="00CE686D"/>
    <w:rsid w:val="00CF3370"/>
    <w:rsid w:val="00CF71AC"/>
    <w:rsid w:val="00D00EB7"/>
    <w:rsid w:val="00D01CB2"/>
    <w:rsid w:val="00D01DA0"/>
    <w:rsid w:val="00D051F1"/>
    <w:rsid w:val="00D05FB0"/>
    <w:rsid w:val="00D1399D"/>
    <w:rsid w:val="00D17D41"/>
    <w:rsid w:val="00D221BF"/>
    <w:rsid w:val="00D22D4B"/>
    <w:rsid w:val="00D24632"/>
    <w:rsid w:val="00D26D77"/>
    <w:rsid w:val="00D27297"/>
    <w:rsid w:val="00D27EF1"/>
    <w:rsid w:val="00D30F18"/>
    <w:rsid w:val="00D32B13"/>
    <w:rsid w:val="00D34266"/>
    <w:rsid w:val="00D34284"/>
    <w:rsid w:val="00D41127"/>
    <w:rsid w:val="00D4249E"/>
    <w:rsid w:val="00D44B32"/>
    <w:rsid w:val="00D50B93"/>
    <w:rsid w:val="00D541F2"/>
    <w:rsid w:val="00D54D38"/>
    <w:rsid w:val="00D55DC4"/>
    <w:rsid w:val="00D60A68"/>
    <w:rsid w:val="00D613AE"/>
    <w:rsid w:val="00D627FC"/>
    <w:rsid w:val="00D63161"/>
    <w:rsid w:val="00D63912"/>
    <w:rsid w:val="00D70454"/>
    <w:rsid w:val="00D73231"/>
    <w:rsid w:val="00D741F4"/>
    <w:rsid w:val="00D771AA"/>
    <w:rsid w:val="00D77B0C"/>
    <w:rsid w:val="00D806FE"/>
    <w:rsid w:val="00D822B9"/>
    <w:rsid w:val="00D83523"/>
    <w:rsid w:val="00D840B6"/>
    <w:rsid w:val="00D84C71"/>
    <w:rsid w:val="00D8507E"/>
    <w:rsid w:val="00D853EE"/>
    <w:rsid w:val="00D85577"/>
    <w:rsid w:val="00D90F20"/>
    <w:rsid w:val="00D9111F"/>
    <w:rsid w:val="00D920B5"/>
    <w:rsid w:val="00D970D5"/>
    <w:rsid w:val="00DA35D5"/>
    <w:rsid w:val="00DA467D"/>
    <w:rsid w:val="00DB0EAB"/>
    <w:rsid w:val="00DB2544"/>
    <w:rsid w:val="00DB4802"/>
    <w:rsid w:val="00DB48B0"/>
    <w:rsid w:val="00DB4FD2"/>
    <w:rsid w:val="00DC049E"/>
    <w:rsid w:val="00DC05A6"/>
    <w:rsid w:val="00DC1552"/>
    <w:rsid w:val="00DC1D20"/>
    <w:rsid w:val="00DC6BF1"/>
    <w:rsid w:val="00DD0AEC"/>
    <w:rsid w:val="00DD597A"/>
    <w:rsid w:val="00DD740D"/>
    <w:rsid w:val="00DD7D0A"/>
    <w:rsid w:val="00DE11B1"/>
    <w:rsid w:val="00DE176F"/>
    <w:rsid w:val="00DE4CC9"/>
    <w:rsid w:val="00DE7517"/>
    <w:rsid w:val="00DF2B74"/>
    <w:rsid w:val="00DF2D45"/>
    <w:rsid w:val="00DF542D"/>
    <w:rsid w:val="00DF58BA"/>
    <w:rsid w:val="00DF6610"/>
    <w:rsid w:val="00DF74F7"/>
    <w:rsid w:val="00E02087"/>
    <w:rsid w:val="00E06FBB"/>
    <w:rsid w:val="00E077D0"/>
    <w:rsid w:val="00E136FA"/>
    <w:rsid w:val="00E1745A"/>
    <w:rsid w:val="00E17E51"/>
    <w:rsid w:val="00E26F0E"/>
    <w:rsid w:val="00E27B97"/>
    <w:rsid w:val="00E355B2"/>
    <w:rsid w:val="00E35F3A"/>
    <w:rsid w:val="00E46A58"/>
    <w:rsid w:val="00E5398C"/>
    <w:rsid w:val="00E560B4"/>
    <w:rsid w:val="00E56277"/>
    <w:rsid w:val="00E664BF"/>
    <w:rsid w:val="00E70E2D"/>
    <w:rsid w:val="00E7338F"/>
    <w:rsid w:val="00E75ED3"/>
    <w:rsid w:val="00E76BFF"/>
    <w:rsid w:val="00E80AA7"/>
    <w:rsid w:val="00E81B37"/>
    <w:rsid w:val="00E847EF"/>
    <w:rsid w:val="00E854CE"/>
    <w:rsid w:val="00E85765"/>
    <w:rsid w:val="00E85DAF"/>
    <w:rsid w:val="00E87D82"/>
    <w:rsid w:val="00E90B06"/>
    <w:rsid w:val="00E91887"/>
    <w:rsid w:val="00E952ED"/>
    <w:rsid w:val="00EA0327"/>
    <w:rsid w:val="00EA2B37"/>
    <w:rsid w:val="00EA62C2"/>
    <w:rsid w:val="00EB0434"/>
    <w:rsid w:val="00EB5BB0"/>
    <w:rsid w:val="00EB767F"/>
    <w:rsid w:val="00EC26FF"/>
    <w:rsid w:val="00EC3006"/>
    <w:rsid w:val="00EC3009"/>
    <w:rsid w:val="00EC4201"/>
    <w:rsid w:val="00EC4374"/>
    <w:rsid w:val="00EC6822"/>
    <w:rsid w:val="00EC7D27"/>
    <w:rsid w:val="00ED1E25"/>
    <w:rsid w:val="00ED27F2"/>
    <w:rsid w:val="00ED4CBA"/>
    <w:rsid w:val="00ED4E26"/>
    <w:rsid w:val="00ED4F59"/>
    <w:rsid w:val="00ED53A4"/>
    <w:rsid w:val="00ED6951"/>
    <w:rsid w:val="00EE0B6D"/>
    <w:rsid w:val="00EE17C7"/>
    <w:rsid w:val="00EE25E4"/>
    <w:rsid w:val="00EE4625"/>
    <w:rsid w:val="00EE54AB"/>
    <w:rsid w:val="00EF02F0"/>
    <w:rsid w:val="00EF09BE"/>
    <w:rsid w:val="00EF4499"/>
    <w:rsid w:val="00EF56E1"/>
    <w:rsid w:val="00EF7298"/>
    <w:rsid w:val="00F023D1"/>
    <w:rsid w:val="00F039DE"/>
    <w:rsid w:val="00F05465"/>
    <w:rsid w:val="00F07F7A"/>
    <w:rsid w:val="00F12C3D"/>
    <w:rsid w:val="00F169C6"/>
    <w:rsid w:val="00F178E6"/>
    <w:rsid w:val="00F217A1"/>
    <w:rsid w:val="00F22604"/>
    <w:rsid w:val="00F22E65"/>
    <w:rsid w:val="00F25D22"/>
    <w:rsid w:val="00F30FD1"/>
    <w:rsid w:val="00F31C66"/>
    <w:rsid w:val="00F32CFF"/>
    <w:rsid w:val="00F33FAE"/>
    <w:rsid w:val="00F34E4C"/>
    <w:rsid w:val="00F4037B"/>
    <w:rsid w:val="00F45AF0"/>
    <w:rsid w:val="00F461B4"/>
    <w:rsid w:val="00F5093B"/>
    <w:rsid w:val="00F5143E"/>
    <w:rsid w:val="00F52E43"/>
    <w:rsid w:val="00F53F4E"/>
    <w:rsid w:val="00F54694"/>
    <w:rsid w:val="00F55A54"/>
    <w:rsid w:val="00F56B76"/>
    <w:rsid w:val="00F62BD1"/>
    <w:rsid w:val="00F65315"/>
    <w:rsid w:val="00F67938"/>
    <w:rsid w:val="00F7078D"/>
    <w:rsid w:val="00F716CC"/>
    <w:rsid w:val="00F7365C"/>
    <w:rsid w:val="00F73920"/>
    <w:rsid w:val="00F75878"/>
    <w:rsid w:val="00F80806"/>
    <w:rsid w:val="00F81387"/>
    <w:rsid w:val="00F83DC7"/>
    <w:rsid w:val="00F83E65"/>
    <w:rsid w:val="00F8477A"/>
    <w:rsid w:val="00F91FB0"/>
    <w:rsid w:val="00FA25A3"/>
    <w:rsid w:val="00FA2620"/>
    <w:rsid w:val="00FA2FD9"/>
    <w:rsid w:val="00FA4346"/>
    <w:rsid w:val="00FA589D"/>
    <w:rsid w:val="00FA6720"/>
    <w:rsid w:val="00FB129D"/>
    <w:rsid w:val="00FB2643"/>
    <w:rsid w:val="00FB3C21"/>
    <w:rsid w:val="00FB49B7"/>
    <w:rsid w:val="00FB4C1C"/>
    <w:rsid w:val="00FB5211"/>
    <w:rsid w:val="00FC014B"/>
    <w:rsid w:val="00FC41B2"/>
    <w:rsid w:val="00FC4906"/>
    <w:rsid w:val="00FC5821"/>
    <w:rsid w:val="00FD108A"/>
    <w:rsid w:val="00FD16F3"/>
    <w:rsid w:val="00FD1A32"/>
    <w:rsid w:val="00FD1B50"/>
    <w:rsid w:val="00FD36D8"/>
    <w:rsid w:val="00FD7BDC"/>
    <w:rsid w:val="00FE0FB7"/>
    <w:rsid w:val="00FE1DB0"/>
    <w:rsid w:val="00FE232A"/>
    <w:rsid w:val="00FE4BCA"/>
    <w:rsid w:val="00FF4FCC"/>
    <w:rsid w:val="00FF6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91411F"/>
  <w15:docId w15:val="{011BC636-DD1A-4189-9B51-6E6480BC9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A03"/>
    <w:pPr>
      <w:spacing w:after="230" w:line="240" w:lineRule="auto"/>
    </w:pPr>
    <w:rPr>
      <w:rFonts w:ascii="Arial" w:hAnsi="Arial"/>
      <w:sz w:val="21"/>
    </w:rPr>
  </w:style>
  <w:style w:type="paragraph" w:styleId="Heading1">
    <w:name w:val="heading 1"/>
    <w:basedOn w:val="Normal"/>
    <w:next w:val="Normal"/>
    <w:link w:val="Heading1Char"/>
    <w:uiPriority w:val="9"/>
    <w:qFormat/>
    <w:rsid w:val="00DB4FD2"/>
    <w:pPr>
      <w:keepNext/>
      <w:suppressAutoHyphens/>
      <w:autoSpaceDE w:val="0"/>
      <w:autoSpaceDN w:val="0"/>
      <w:adjustRightInd w:val="0"/>
      <w:outlineLvl w:val="0"/>
    </w:pPr>
    <w:rPr>
      <w:rFonts w:ascii="Georgia" w:eastAsia="Calibri" w:hAnsi="Georgia" w:cs="Calibri"/>
      <w:b/>
      <w:caps/>
      <w:color w:val="115E59"/>
      <w:sz w:val="40"/>
      <w:szCs w:val="32"/>
    </w:rPr>
  </w:style>
  <w:style w:type="paragraph" w:styleId="Heading2">
    <w:name w:val="heading 2"/>
    <w:basedOn w:val="Normal"/>
    <w:next w:val="Normal"/>
    <w:link w:val="Heading2Char"/>
    <w:uiPriority w:val="9"/>
    <w:unhideWhenUsed/>
    <w:qFormat/>
    <w:rsid w:val="00DB4FD2"/>
    <w:pPr>
      <w:keepNext/>
      <w:suppressAutoHyphens/>
      <w:autoSpaceDE w:val="0"/>
      <w:autoSpaceDN w:val="0"/>
      <w:adjustRightInd w:val="0"/>
      <w:outlineLvl w:val="1"/>
    </w:pPr>
    <w:rPr>
      <w:rFonts w:ascii="Georgia" w:eastAsia="Calibri" w:hAnsi="Georgia" w:cs="Calibri"/>
      <w:b/>
      <w:bCs/>
      <w:color w:val="115E59"/>
      <w:sz w:val="36"/>
      <w:szCs w:val="28"/>
    </w:rPr>
  </w:style>
  <w:style w:type="paragraph" w:styleId="Heading3">
    <w:name w:val="heading 3"/>
    <w:basedOn w:val="Normal"/>
    <w:next w:val="Normal"/>
    <w:link w:val="Heading3Char"/>
    <w:uiPriority w:val="9"/>
    <w:unhideWhenUsed/>
    <w:qFormat/>
    <w:rsid w:val="00DB4FD2"/>
    <w:pPr>
      <w:keepNext/>
      <w:suppressAutoHyphens/>
      <w:autoSpaceDE w:val="0"/>
      <w:autoSpaceDN w:val="0"/>
      <w:adjustRightInd w:val="0"/>
      <w:outlineLvl w:val="2"/>
    </w:pPr>
    <w:rPr>
      <w:rFonts w:ascii="Georgia" w:eastAsia="Calibri" w:hAnsi="Georgia"/>
      <w:b/>
      <w:bCs/>
      <w:iCs/>
      <w:color w:val="115E59"/>
      <w:sz w:val="28"/>
      <w:szCs w:val="28"/>
    </w:rPr>
  </w:style>
  <w:style w:type="paragraph" w:styleId="Heading4">
    <w:name w:val="heading 4"/>
    <w:basedOn w:val="Normal"/>
    <w:next w:val="Normal"/>
    <w:link w:val="Heading4Char"/>
    <w:uiPriority w:val="9"/>
    <w:unhideWhenUsed/>
    <w:qFormat/>
    <w:rsid w:val="00DB4FD2"/>
    <w:pPr>
      <w:keepNext/>
      <w:suppressAutoHyphens/>
      <w:autoSpaceDE w:val="0"/>
      <w:autoSpaceDN w:val="0"/>
      <w:adjustRightInd w:val="0"/>
      <w:outlineLvl w:val="3"/>
    </w:pPr>
    <w:rPr>
      <w:rFonts w:ascii="Georgia" w:eastAsia="Calibri" w:hAnsi="Georgia"/>
      <w:b/>
      <w:bCs/>
      <w:color w:val="3B3838"/>
      <w:sz w:val="26"/>
      <w:szCs w:val="24"/>
    </w:rPr>
  </w:style>
  <w:style w:type="paragraph" w:styleId="Heading5">
    <w:name w:val="heading 5"/>
    <w:basedOn w:val="Heading4"/>
    <w:next w:val="Normal"/>
    <w:link w:val="Heading5Char"/>
    <w:uiPriority w:val="9"/>
    <w:unhideWhenUsed/>
    <w:qFormat/>
    <w:rsid w:val="00DB4FD2"/>
    <w:pPr>
      <w:autoSpaceDE/>
      <w:autoSpaceDN/>
      <w:adjustRightInd/>
      <w:outlineLvl w:val="4"/>
    </w:pPr>
    <w:rPr>
      <w:b w:val="0"/>
      <w:color w:val="4A442A" w:themeColor="background2" w:themeShade="40"/>
      <w:szCs w:val="28"/>
    </w:rPr>
  </w:style>
  <w:style w:type="paragraph" w:styleId="Heading6">
    <w:name w:val="heading 6"/>
    <w:basedOn w:val="Normal"/>
    <w:next w:val="Normal"/>
    <w:link w:val="Heading6Char"/>
    <w:uiPriority w:val="9"/>
    <w:unhideWhenUsed/>
    <w:qFormat/>
    <w:rsid w:val="00DB4FD2"/>
    <w:pPr>
      <w:suppressAutoHyphens/>
      <w:autoSpaceDE w:val="0"/>
      <w:autoSpaceDN w:val="0"/>
      <w:adjustRightInd w:val="0"/>
      <w:outlineLvl w:val="5"/>
    </w:pPr>
    <w:rPr>
      <w:rFonts w:ascii="Georgia" w:eastAsia="Calibri" w:hAnsi="Georgia"/>
      <w:bCs/>
      <w:i/>
      <w:color w:val="4A442A" w:themeColor="background2" w:themeShade="40"/>
      <w:sz w:val="23"/>
      <w:szCs w:val="23"/>
    </w:rPr>
  </w:style>
  <w:style w:type="paragraph" w:styleId="Heading7">
    <w:name w:val="heading 7"/>
    <w:basedOn w:val="Normal"/>
    <w:next w:val="Normal"/>
    <w:link w:val="Heading7Char"/>
    <w:uiPriority w:val="9"/>
    <w:semiHidden/>
    <w:unhideWhenUsed/>
    <w:qFormat/>
    <w:rsid w:val="00260DE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260DE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260DE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20237D"/>
  </w:style>
  <w:style w:type="character" w:styleId="Hyperlink">
    <w:name w:val="Hyperlink"/>
    <w:basedOn w:val="DefaultParagraphFont"/>
    <w:uiPriority w:val="99"/>
    <w:unhideWhenUsed/>
    <w:rsid w:val="00CF3370"/>
    <w:rPr>
      <w:color w:val="005399"/>
      <w:u w:val="single" w:color="005399"/>
    </w:rPr>
  </w:style>
  <w:style w:type="character" w:styleId="CommentReference">
    <w:name w:val="annotation reference"/>
    <w:basedOn w:val="DefaultParagraphFont"/>
    <w:unhideWhenUsed/>
    <w:rsid w:val="002969D7"/>
    <w:rPr>
      <w:sz w:val="16"/>
      <w:szCs w:val="16"/>
    </w:rPr>
  </w:style>
  <w:style w:type="paragraph" w:styleId="CommentText">
    <w:name w:val="annotation text"/>
    <w:basedOn w:val="Normal"/>
    <w:link w:val="CommentTextChar"/>
    <w:unhideWhenUsed/>
    <w:rsid w:val="002969D7"/>
    <w:rPr>
      <w:rFonts w:ascii="Calibri" w:hAnsi="Calibri" w:cs="Calibri"/>
      <w:color w:val="C00000"/>
      <w:sz w:val="20"/>
      <w:szCs w:val="20"/>
    </w:rPr>
  </w:style>
  <w:style w:type="character" w:customStyle="1" w:styleId="CommentTextChar">
    <w:name w:val="Comment Text Char"/>
    <w:basedOn w:val="DefaultParagraphFont"/>
    <w:link w:val="CommentText"/>
    <w:rsid w:val="002969D7"/>
    <w:rPr>
      <w:rFonts w:ascii="Calibri" w:hAnsi="Calibri" w:cs="Calibri"/>
      <w:color w:val="C00000"/>
      <w:sz w:val="20"/>
      <w:szCs w:val="20"/>
    </w:rPr>
  </w:style>
  <w:style w:type="paragraph" w:styleId="CommentSubject">
    <w:name w:val="annotation subject"/>
    <w:basedOn w:val="CommentText"/>
    <w:next w:val="CommentText"/>
    <w:link w:val="CommentSubjectChar"/>
    <w:uiPriority w:val="99"/>
    <w:unhideWhenUsed/>
    <w:rsid w:val="002969D7"/>
    <w:rPr>
      <w:b/>
      <w:bCs/>
    </w:rPr>
  </w:style>
  <w:style w:type="character" w:customStyle="1" w:styleId="CommentSubjectChar">
    <w:name w:val="Comment Subject Char"/>
    <w:basedOn w:val="CommentTextChar"/>
    <w:link w:val="CommentSubject"/>
    <w:uiPriority w:val="99"/>
    <w:rsid w:val="002969D7"/>
    <w:rPr>
      <w:rFonts w:ascii="Calibri" w:hAnsi="Calibri" w:cs="Calibri"/>
      <w:b/>
      <w:bCs/>
      <w:color w:val="C00000"/>
      <w:sz w:val="20"/>
      <w:szCs w:val="20"/>
    </w:rPr>
  </w:style>
  <w:style w:type="paragraph" w:styleId="Revision">
    <w:name w:val="Revision"/>
    <w:hidden/>
    <w:uiPriority w:val="99"/>
    <w:semiHidden/>
    <w:rsid w:val="00592F6C"/>
  </w:style>
  <w:style w:type="paragraph" w:styleId="ListParagraph">
    <w:name w:val="List Paragraph"/>
    <w:basedOn w:val="Normal"/>
    <w:link w:val="ListParagraphChar"/>
    <w:uiPriority w:val="34"/>
    <w:qFormat/>
    <w:rsid w:val="005404C6"/>
    <w:pPr>
      <w:ind w:left="720"/>
      <w:contextualSpacing/>
    </w:pPr>
  </w:style>
  <w:style w:type="paragraph" w:customStyle="1" w:styleId="EndNoteBibliography">
    <w:name w:val="EndNote Bibliography"/>
    <w:basedOn w:val="Normal"/>
    <w:link w:val="EndNoteBibliographyChar"/>
    <w:rsid w:val="00EA62C2"/>
    <w:pPr>
      <w:keepLines/>
      <w:numPr>
        <w:numId w:val="3"/>
      </w:numPr>
      <w:ind w:hanging="720"/>
    </w:pPr>
    <w:rPr>
      <w:rFonts w:cs="Calibri"/>
      <w:noProof/>
    </w:rPr>
  </w:style>
  <w:style w:type="character" w:customStyle="1" w:styleId="EndNoteBibliographyChar">
    <w:name w:val="EndNote Bibliography Char"/>
    <w:basedOn w:val="DefaultParagraphFont"/>
    <w:link w:val="EndNoteBibliography"/>
    <w:rsid w:val="00EA62C2"/>
    <w:rPr>
      <w:rFonts w:ascii="Arial" w:hAnsi="Arial" w:cs="Calibri"/>
      <w:noProof/>
      <w:sz w:val="21"/>
    </w:rPr>
  </w:style>
  <w:style w:type="table" w:styleId="TableGrid">
    <w:name w:val="Table Grid"/>
    <w:basedOn w:val="TableNormal"/>
    <w:uiPriority w:val="39"/>
    <w:rsid w:val="00FA2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4FD2"/>
    <w:rPr>
      <w:rFonts w:ascii="Georgia" w:eastAsia="Calibri" w:hAnsi="Georgia" w:cs="Calibri"/>
      <w:b/>
      <w:caps/>
      <w:color w:val="115E59"/>
      <w:sz w:val="40"/>
      <w:szCs w:val="32"/>
    </w:rPr>
  </w:style>
  <w:style w:type="character" w:customStyle="1" w:styleId="Heading2Char">
    <w:name w:val="Heading 2 Char"/>
    <w:basedOn w:val="DefaultParagraphFont"/>
    <w:link w:val="Heading2"/>
    <w:uiPriority w:val="9"/>
    <w:rsid w:val="00DB4FD2"/>
    <w:rPr>
      <w:rFonts w:ascii="Georgia" w:eastAsia="Calibri" w:hAnsi="Georgia" w:cs="Calibri"/>
      <w:b/>
      <w:bCs/>
      <w:color w:val="115E59"/>
      <w:sz w:val="36"/>
      <w:szCs w:val="28"/>
    </w:rPr>
  </w:style>
  <w:style w:type="character" w:customStyle="1" w:styleId="Heading3Char">
    <w:name w:val="Heading 3 Char"/>
    <w:basedOn w:val="DefaultParagraphFont"/>
    <w:link w:val="Heading3"/>
    <w:uiPriority w:val="9"/>
    <w:rsid w:val="00DB4FD2"/>
    <w:rPr>
      <w:rFonts w:ascii="Georgia" w:eastAsia="Calibri" w:hAnsi="Georgia"/>
      <w:b/>
      <w:bCs/>
      <w:iCs/>
      <w:color w:val="115E59"/>
      <w:sz w:val="28"/>
      <w:szCs w:val="28"/>
    </w:rPr>
  </w:style>
  <w:style w:type="character" w:customStyle="1" w:styleId="Heading4Char">
    <w:name w:val="Heading 4 Char"/>
    <w:basedOn w:val="DefaultParagraphFont"/>
    <w:link w:val="Heading4"/>
    <w:uiPriority w:val="9"/>
    <w:rsid w:val="00DB4FD2"/>
    <w:rPr>
      <w:rFonts w:ascii="Georgia" w:eastAsia="Calibri" w:hAnsi="Georgia"/>
      <w:b/>
      <w:bCs/>
      <w:color w:val="3B3838"/>
      <w:sz w:val="26"/>
      <w:szCs w:val="24"/>
    </w:rPr>
  </w:style>
  <w:style w:type="paragraph" w:styleId="Header">
    <w:name w:val="header"/>
    <w:basedOn w:val="Normal"/>
    <w:link w:val="HeaderChar"/>
    <w:uiPriority w:val="99"/>
    <w:rsid w:val="00E70E2D"/>
    <w:pPr>
      <w:tabs>
        <w:tab w:val="center" w:pos="4320"/>
        <w:tab w:val="right" w:pos="8640"/>
      </w:tabs>
    </w:pPr>
    <w:rPr>
      <w:rFonts w:ascii="Calibri" w:hAnsi="Calibri"/>
      <w:sz w:val="20"/>
      <w:szCs w:val="20"/>
    </w:rPr>
  </w:style>
  <w:style w:type="character" w:customStyle="1" w:styleId="HeaderChar">
    <w:name w:val="Header Char"/>
    <w:basedOn w:val="DefaultParagraphFont"/>
    <w:link w:val="Header"/>
    <w:uiPriority w:val="99"/>
    <w:rsid w:val="00E70E2D"/>
    <w:rPr>
      <w:rFonts w:ascii="Calibri" w:eastAsia="Calibri" w:hAnsi="Calibri" w:cs="Times New Roman"/>
      <w:sz w:val="20"/>
      <w:szCs w:val="20"/>
    </w:rPr>
  </w:style>
  <w:style w:type="paragraph" w:styleId="Footer">
    <w:name w:val="footer"/>
    <w:basedOn w:val="Normal"/>
    <w:link w:val="FooterChar"/>
    <w:uiPriority w:val="99"/>
    <w:rsid w:val="000D1042"/>
    <w:pPr>
      <w:tabs>
        <w:tab w:val="center" w:pos="4680"/>
        <w:tab w:val="right" w:pos="9360"/>
      </w:tabs>
      <w:spacing w:after="0"/>
    </w:pPr>
    <w:rPr>
      <w:rFonts w:cs="Arial"/>
      <w:i/>
      <w:iCs/>
      <w:sz w:val="19"/>
      <w:szCs w:val="20"/>
    </w:rPr>
  </w:style>
  <w:style w:type="character" w:customStyle="1" w:styleId="FooterChar">
    <w:name w:val="Footer Char"/>
    <w:basedOn w:val="DefaultParagraphFont"/>
    <w:link w:val="Footer"/>
    <w:uiPriority w:val="99"/>
    <w:rsid w:val="000D1042"/>
    <w:rPr>
      <w:rFonts w:ascii="Arial" w:hAnsi="Arial" w:cs="Arial"/>
      <w:i/>
      <w:iCs/>
      <w:sz w:val="19"/>
      <w:szCs w:val="20"/>
    </w:rPr>
  </w:style>
  <w:style w:type="character" w:styleId="PageNumber">
    <w:name w:val="page number"/>
    <w:basedOn w:val="DefaultParagraphFont"/>
    <w:rsid w:val="00E70E2D"/>
  </w:style>
  <w:style w:type="character" w:styleId="FootnoteReference">
    <w:name w:val="footnote reference"/>
    <w:uiPriority w:val="99"/>
    <w:rsid w:val="00E70E2D"/>
    <w:rPr>
      <w:color w:val="000000"/>
      <w:w w:val="100"/>
      <w:vertAlign w:val="superscript"/>
    </w:rPr>
  </w:style>
  <w:style w:type="character" w:styleId="Emphasis">
    <w:name w:val="Emphasis"/>
    <w:basedOn w:val="DefaultParagraphFont"/>
    <w:uiPriority w:val="20"/>
    <w:qFormat/>
    <w:rsid w:val="00260DE1"/>
    <w:rPr>
      <w:i/>
      <w:iCs/>
    </w:rPr>
  </w:style>
  <w:style w:type="paragraph" w:styleId="NormalWeb">
    <w:name w:val="Normal (Web)"/>
    <w:basedOn w:val="Normal"/>
    <w:uiPriority w:val="99"/>
    <w:unhideWhenUsed/>
    <w:rsid w:val="00E70E2D"/>
    <w:pPr>
      <w:spacing w:before="100" w:beforeAutospacing="1" w:after="100" w:afterAutospacing="1"/>
    </w:pPr>
    <w:rPr>
      <w:rFonts w:eastAsia="Times New Roman"/>
      <w:sz w:val="24"/>
      <w:szCs w:val="24"/>
    </w:rPr>
  </w:style>
  <w:style w:type="table" w:styleId="TableClassic1">
    <w:name w:val="Table Classic 1"/>
    <w:basedOn w:val="TableNormal"/>
    <w:rsid w:val="00E70E2D"/>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llowedHyperlink">
    <w:name w:val="FollowedHyperlink"/>
    <w:uiPriority w:val="99"/>
    <w:rsid w:val="00146CDB"/>
    <w:rPr>
      <w:rFonts w:ascii="Arial" w:hAnsi="Arial"/>
      <w:color w:val="800080"/>
      <w:u w:val="single"/>
    </w:rPr>
  </w:style>
  <w:style w:type="paragraph" w:styleId="PlainText">
    <w:name w:val="Plain Text"/>
    <w:basedOn w:val="Normal"/>
    <w:link w:val="PlainTextChar"/>
    <w:uiPriority w:val="99"/>
    <w:unhideWhenUsed/>
    <w:rsid w:val="00E70E2D"/>
    <w:pPr>
      <w:spacing w:after="0"/>
    </w:pPr>
    <w:rPr>
      <w:rFonts w:ascii="Calibri" w:hAnsi="Calibri"/>
      <w:szCs w:val="21"/>
    </w:rPr>
  </w:style>
  <w:style w:type="character" w:customStyle="1" w:styleId="PlainTextChar">
    <w:name w:val="Plain Text Char"/>
    <w:basedOn w:val="DefaultParagraphFont"/>
    <w:link w:val="PlainText"/>
    <w:uiPriority w:val="99"/>
    <w:rsid w:val="00E70E2D"/>
    <w:rPr>
      <w:rFonts w:ascii="Calibri" w:eastAsia="Calibri" w:hAnsi="Calibri" w:cs="Times New Roman"/>
      <w:szCs w:val="21"/>
    </w:rPr>
  </w:style>
  <w:style w:type="paragraph" w:styleId="FootnoteText">
    <w:name w:val="footnote text"/>
    <w:basedOn w:val="Normal"/>
    <w:link w:val="FootnoteTextChar"/>
    <w:uiPriority w:val="99"/>
    <w:unhideWhenUsed/>
    <w:rsid w:val="00E70E2D"/>
    <w:rPr>
      <w:rFonts w:ascii="Calibri" w:hAnsi="Calibri"/>
      <w:sz w:val="20"/>
      <w:szCs w:val="20"/>
    </w:rPr>
  </w:style>
  <w:style w:type="character" w:customStyle="1" w:styleId="FootnoteTextChar">
    <w:name w:val="Footnote Text Char"/>
    <w:basedOn w:val="DefaultParagraphFont"/>
    <w:link w:val="FootnoteText"/>
    <w:uiPriority w:val="99"/>
    <w:rsid w:val="00E70E2D"/>
    <w:rPr>
      <w:rFonts w:ascii="Calibri" w:eastAsia="Calibri" w:hAnsi="Calibri" w:cs="Times New Roman"/>
      <w:sz w:val="20"/>
      <w:szCs w:val="20"/>
    </w:rPr>
  </w:style>
  <w:style w:type="paragraph" w:customStyle="1" w:styleId="RecommendationsBullet2">
    <w:name w:val="Recommendations Bullet 2"/>
    <w:basedOn w:val="TableBullet1"/>
    <w:qFormat/>
    <w:rsid w:val="005404C6"/>
    <w:pPr>
      <w:numPr>
        <w:numId w:val="51"/>
      </w:numPr>
      <w:ind w:left="426"/>
    </w:pPr>
  </w:style>
  <w:style w:type="paragraph" w:customStyle="1" w:styleId="ColorfulShading-Accent11">
    <w:name w:val="Colorful Shading - Accent 11"/>
    <w:hidden/>
    <w:uiPriority w:val="99"/>
    <w:semiHidden/>
    <w:rsid w:val="00E70E2D"/>
    <w:rPr>
      <w:rFonts w:ascii="Calibri" w:eastAsia="Calibri" w:hAnsi="Calibri" w:cs="Times New Roman"/>
    </w:rPr>
  </w:style>
  <w:style w:type="paragraph" w:styleId="ListBullet">
    <w:name w:val="List Bullet"/>
    <w:basedOn w:val="Normal"/>
    <w:uiPriority w:val="99"/>
    <w:unhideWhenUsed/>
    <w:rsid w:val="00B051CB"/>
    <w:pPr>
      <w:numPr>
        <w:numId w:val="28"/>
      </w:numPr>
      <w:spacing w:after="120"/>
      <w:ind w:left="360" w:hanging="360"/>
    </w:pPr>
  </w:style>
  <w:style w:type="paragraph" w:styleId="ListNumber">
    <w:name w:val="List Number"/>
    <w:basedOn w:val="Normal"/>
    <w:uiPriority w:val="99"/>
    <w:unhideWhenUsed/>
    <w:rsid w:val="003B134E"/>
    <w:pPr>
      <w:numPr>
        <w:numId w:val="48"/>
      </w:numPr>
      <w:spacing w:after="120"/>
      <w:ind w:left="360"/>
    </w:pPr>
    <w:rPr>
      <w:rFonts w:eastAsia="Cambria"/>
      <w:szCs w:val="21"/>
    </w:rPr>
  </w:style>
  <w:style w:type="paragraph" w:styleId="TOC1">
    <w:name w:val="toc 1"/>
    <w:aliases w:val="TOC Header"/>
    <w:basedOn w:val="Normal"/>
    <w:next w:val="TOC2"/>
    <w:autoRedefine/>
    <w:uiPriority w:val="39"/>
    <w:unhideWhenUsed/>
    <w:rsid w:val="00E70E2D"/>
    <w:pPr>
      <w:pBdr>
        <w:bottom w:val="single" w:sz="8" w:space="1" w:color="4F81BD"/>
      </w:pBdr>
      <w:tabs>
        <w:tab w:val="right" w:leader="dot" w:pos="9350"/>
      </w:tabs>
      <w:spacing w:after="120"/>
    </w:pPr>
    <w:rPr>
      <w:rFonts w:eastAsia="Cambria" w:cs="Arial"/>
      <w:b/>
      <w:noProof/>
      <w:color w:val="1F497D"/>
      <w:sz w:val="18"/>
      <w:szCs w:val="24"/>
    </w:rPr>
  </w:style>
  <w:style w:type="paragraph" w:styleId="TOC2">
    <w:name w:val="toc 2"/>
    <w:basedOn w:val="Normal"/>
    <w:next w:val="Normal"/>
    <w:autoRedefine/>
    <w:uiPriority w:val="39"/>
    <w:unhideWhenUsed/>
    <w:rsid w:val="00E70E2D"/>
    <w:pPr>
      <w:tabs>
        <w:tab w:val="right" w:leader="dot" w:pos="8640"/>
        <w:tab w:val="right" w:leader="dot" w:pos="9360"/>
      </w:tabs>
      <w:spacing w:after="0"/>
    </w:pPr>
    <w:rPr>
      <w:rFonts w:eastAsia="Cambria"/>
      <w:sz w:val="24"/>
      <w:szCs w:val="24"/>
    </w:rPr>
  </w:style>
  <w:style w:type="paragraph" w:styleId="TOC3">
    <w:name w:val="toc 3"/>
    <w:basedOn w:val="Normal"/>
    <w:next w:val="Normal"/>
    <w:autoRedefine/>
    <w:uiPriority w:val="39"/>
    <w:unhideWhenUsed/>
    <w:rsid w:val="00E70E2D"/>
    <w:pPr>
      <w:tabs>
        <w:tab w:val="right" w:leader="dot" w:pos="8640"/>
      </w:tabs>
      <w:spacing w:after="0"/>
      <w:ind w:left="288"/>
    </w:pPr>
    <w:rPr>
      <w:rFonts w:eastAsia="Cambria"/>
      <w:szCs w:val="24"/>
    </w:rPr>
  </w:style>
  <w:style w:type="paragraph" w:styleId="NoSpacing">
    <w:name w:val="No Spacing"/>
    <w:uiPriority w:val="1"/>
    <w:qFormat/>
    <w:rsid w:val="00260DE1"/>
    <w:pPr>
      <w:spacing w:after="0" w:line="240" w:lineRule="auto"/>
    </w:pPr>
  </w:style>
  <w:style w:type="paragraph" w:customStyle="1" w:styleId="LightList-Accent31">
    <w:name w:val="Light List - Accent 31"/>
    <w:hidden/>
    <w:uiPriority w:val="99"/>
    <w:rsid w:val="00E70E2D"/>
    <w:rPr>
      <w:rFonts w:ascii="Calibri" w:eastAsia="Calibri" w:hAnsi="Calibri" w:cs="Times New Roman"/>
      <w:sz w:val="24"/>
      <w:szCs w:val="24"/>
    </w:rPr>
  </w:style>
  <w:style w:type="character" w:styleId="HTMLCite">
    <w:name w:val="HTML Cite"/>
    <w:basedOn w:val="DefaultParagraphFont"/>
    <w:uiPriority w:val="99"/>
    <w:semiHidden/>
    <w:unhideWhenUsed/>
    <w:rsid w:val="00E664BF"/>
    <w:rPr>
      <w:i w:val="0"/>
      <w:iCs w:val="0"/>
      <w:color w:val="006D21"/>
    </w:rPr>
  </w:style>
  <w:style w:type="character" w:styleId="UnresolvedMention">
    <w:name w:val="Unresolved Mention"/>
    <w:basedOn w:val="DefaultParagraphFont"/>
    <w:uiPriority w:val="99"/>
    <w:semiHidden/>
    <w:unhideWhenUsed/>
    <w:rsid w:val="006F3327"/>
    <w:rPr>
      <w:color w:val="808080"/>
      <w:shd w:val="clear" w:color="auto" w:fill="E6E6E6"/>
    </w:rPr>
  </w:style>
  <w:style w:type="paragraph" w:customStyle="1" w:styleId="TableBody">
    <w:name w:val="Table Body"/>
    <w:basedOn w:val="Normal"/>
    <w:link w:val="TableBodyChar"/>
    <w:rsid w:val="00FD36D8"/>
    <w:pPr>
      <w:spacing w:after="120"/>
      <w:ind w:right="49"/>
      <w:textAlignment w:val="center"/>
    </w:pPr>
    <w:rPr>
      <w:rFonts w:cs="Times"/>
      <w:iCs/>
      <w:sz w:val="19"/>
      <w:szCs w:val="20"/>
    </w:rPr>
  </w:style>
  <w:style w:type="paragraph" w:customStyle="1" w:styleId="TableTitle">
    <w:name w:val="Table Title"/>
    <w:basedOn w:val="Heading2"/>
    <w:next w:val="Normal"/>
    <w:rsid w:val="00736BC8"/>
    <w:rPr>
      <w:bCs w:val="0"/>
      <w:color w:val="000000" w:themeColor="text1"/>
      <w:sz w:val="24"/>
      <w:szCs w:val="24"/>
    </w:rPr>
  </w:style>
  <w:style w:type="paragraph" w:customStyle="1" w:styleId="TableColumnHeader">
    <w:name w:val="Table Column Header"/>
    <w:basedOn w:val="Normal"/>
    <w:rsid w:val="00406542"/>
    <w:pPr>
      <w:spacing w:before="120" w:after="120"/>
      <w:jc w:val="center"/>
      <w:textAlignment w:val="center"/>
    </w:pPr>
    <w:rPr>
      <w:rFonts w:ascii="Source Sans Pro" w:hAnsi="Source Sans Pro" w:cs="Times"/>
      <w:b/>
      <w:iCs/>
      <w:sz w:val="23"/>
      <w:szCs w:val="20"/>
    </w:rPr>
  </w:style>
  <w:style w:type="paragraph" w:customStyle="1" w:styleId="UpdateInfo">
    <w:name w:val="Update Info"/>
    <w:basedOn w:val="Normal"/>
    <w:rsid w:val="00FD36D8"/>
    <w:pPr>
      <w:contextualSpacing/>
    </w:pPr>
    <w:rPr>
      <w:szCs w:val="24"/>
    </w:rPr>
  </w:style>
  <w:style w:type="paragraph" w:customStyle="1" w:styleId="ReferenceHeading">
    <w:name w:val="ReferenceHeading"/>
    <w:basedOn w:val="Heading2"/>
    <w:rsid w:val="00EA0327"/>
    <w:pPr>
      <w:pageBreakBefore/>
    </w:pPr>
    <w:rPr>
      <w:bCs w:val="0"/>
      <w:sz w:val="28"/>
      <w:lang w:val="da-DK"/>
    </w:rPr>
  </w:style>
  <w:style w:type="paragraph" w:customStyle="1" w:styleId="TableBullet1">
    <w:name w:val="Table Bullet 1"/>
    <w:basedOn w:val="ListParagraph"/>
    <w:link w:val="TableBullet1Char"/>
    <w:rsid w:val="00C84059"/>
    <w:pPr>
      <w:numPr>
        <w:numId w:val="44"/>
      </w:numPr>
      <w:spacing w:after="120"/>
      <w:contextualSpacing w:val="0"/>
    </w:pPr>
    <w:rPr>
      <w:sz w:val="19"/>
      <w:szCs w:val="20"/>
      <w:lang w:bidi="en-US"/>
    </w:rPr>
  </w:style>
  <w:style w:type="character" w:customStyle="1" w:styleId="TableBullet1Char">
    <w:name w:val="Table Bullet 1 Char"/>
    <w:basedOn w:val="ListParagraphChar"/>
    <w:link w:val="TableBullet1"/>
    <w:rsid w:val="00C84059"/>
    <w:rPr>
      <w:rFonts w:ascii="Arial" w:hAnsi="Arial"/>
      <w:sz w:val="19"/>
      <w:szCs w:val="20"/>
      <w:lang w:bidi="en-US"/>
    </w:rPr>
  </w:style>
  <w:style w:type="character" w:customStyle="1" w:styleId="Heading8Char">
    <w:name w:val="Heading 8 Char"/>
    <w:basedOn w:val="DefaultParagraphFont"/>
    <w:link w:val="Heading8"/>
    <w:uiPriority w:val="9"/>
    <w:semiHidden/>
    <w:rsid w:val="00260DE1"/>
    <w:rPr>
      <w:rFonts w:asciiTheme="majorHAnsi" w:eastAsiaTheme="majorEastAsia" w:hAnsiTheme="majorHAnsi" w:cstheme="majorBidi"/>
      <w:b/>
      <w:bCs/>
      <w:i/>
      <w:iCs/>
      <w:color w:val="244061" w:themeColor="accent1" w:themeShade="80"/>
    </w:rPr>
  </w:style>
  <w:style w:type="character" w:customStyle="1" w:styleId="ListParagraphChar">
    <w:name w:val="List Paragraph Char"/>
    <w:basedOn w:val="DefaultParagraphFont"/>
    <w:link w:val="ListParagraph"/>
    <w:uiPriority w:val="34"/>
    <w:rsid w:val="00272623"/>
  </w:style>
  <w:style w:type="paragraph" w:styleId="TOCHeading">
    <w:name w:val="TOC Heading"/>
    <w:basedOn w:val="Heading1"/>
    <w:next w:val="Normal"/>
    <w:uiPriority w:val="39"/>
    <w:semiHidden/>
    <w:unhideWhenUsed/>
    <w:qFormat/>
    <w:rsid w:val="00260DE1"/>
    <w:pPr>
      <w:outlineLvl w:val="9"/>
    </w:pPr>
  </w:style>
  <w:style w:type="paragraph" w:customStyle="1" w:styleId="ListParaLevel2">
    <w:name w:val="List Para Level 2"/>
    <w:basedOn w:val="ListParagraph"/>
    <w:rsid w:val="00272623"/>
  </w:style>
  <w:style w:type="character" w:customStyle="1" w:styleId="Heading5Char">
    <w:name w:val="Heading 5 Char"/>
    <w:basedOn w:val="DefaultParagraphFont"/>
    <w:link w:val="Heading5"/>
    <w:uiPriority w:val="9"/>
    <w:rsid w:val="00DB4FD2"/>
    <w:rPr>
      <w:rFonts w:ascii="Georgia" w:eastAsia="Calibri" w:hAnsi="Georgia"/>
      <w:bCs/>
      <w:color w:val="4A442A" w:themeColor="background2" w:themeShade="40"/>
      <w:sz w:val="26"/>
      <w:szCs w:val="28"/>
    </w:rPr>
  </w:style>
  <w:style w:type="paragraph" w:styleId="ListBullet2">
    <w:name w:val="List Bullet 2"/>
    <w:basedOn w:val="ListParaLevel2"/>
    <w:uiPriority w:val="99"/>
    <w:unhideWhenUsed/>
    <w:rsid w:val="00B051CB"/>
    <w:pPr>
      <w:numPr>
        <w:ilvl w:val="1"/>
        <w:numId w:val="2"/>
      </w:numPr>
      <w:ind w:left="720"/>
    </w:pPr>
  </w:style>
  <w:style w:type="paragraph" w:customStyle="1" w:styleId="TableHyperlink">
    <w:name w:val="Table Hyperlink"/>
    <w:basedOn w:val="TableBody"/>
    <w:next w:val="TableBody"/>
    <w:link w:val="TableHyperlinkChar"/>
    <w:autoRedefine/>
    <w:rsid w:val="00146CDB"/>
    <w:pPr>
      <w:ind w:left="245" w:hanging="245"/>
    </w:pPr>
    <w:rPr>
      <w:color w:val="005399"/>
      <w:u w:val="single" w:color="005399"/>
    </w:rPr>
  </w:style>
  <w:style w:type="character" w:customStyle="1" w:styleId="TableBodyChar">
    <w:name w:val="Table Body Char"/>
    <w:basedOn w:val="DefaultParagraphFont"/>
    <w:link w:val="TableBody"/>
    <w:rsid w:val="00FD36D8"/>
    <w:rPr>
      <w:rFonts w:ascii="Arial" w:hAnsi="Arial" w:cs="Times"/>
      <w:iCs/>
      <w:sz w:val="19"/>
      <w:szCs w:val="20"/>
    </w:rPr>
  </w:style>
  <w:style w:type="character" w:customStyle="1" w:styleId="TableHyperlinkChar">
    <w:name w:val="Table Hyperlink Char"/>
    <w:basedOn w:val="DefaultParagraphFont"/>
    <w:link w:val="TableHyperlink"/>
    <w:rsid w:val="00146CDB"/>
    <w:rPr>
      <w:rFonts w:ascii="Arial" w:hAnsi="Arial" w:cs="Times"/>
      <w:iCs/>
      <w:color w:val="005399"/>
      <w:sz w:val="19"/>
      <w:szCs w:val="20"/>
      <w:u w:val="single" w:color="005399"/>
    </w:rPr>
  </w:style>
  <w:style w:type="paragraph" w:customStyle="1" w:styleId="TableNotesandKey">
    <w:name w:val="Table Notes and Key"/>
    <w:basedOn w:val="Normal"/>
    <w:link w:val="TableNotesandKeyChar"/>
    <w:rsid w:val="00FD36D8"/>
    <w:pPr>
      <w:spacing w:after="120"/>
      <w:ind w:right="49"/>
      <w:textAlignment w:val="center"/>
    </w:pPr>
    <w:rPr>
      <w:rFonts w:cs="Times"/>
      <w:iCs/>
      <w:sz w:val="19"/>
      <w:szCs w:val="20"/>
    </w:rPr>
  </w:style>
  <w:style w:type="character" w:customStyle="1" w:styleId="TableNotesandKeyChar">
    <w:name w:val="Table Notes and Key Char"/>
    <w:basedOn w:val="DefaultParagraphFont"/>
    <w:link w:val="TableNotesandKey"/>
    <w:rsid w:val="00FD36D8"/>
    <w:rPr>
      <w:rFonts w:ascii="Arial" w:hAnsi="Arial" w:cs="Times"/>
      <w:iCs/>
      <w:sz w:val="19"/>
      <w:szCs w:val="20"/>
    </w:rPr>
  </w:style>
  <w:style w:type="paragraph" w:customStyle="1" w:styleId="TableSubheading">
    <w:name w:val="Table Subheading"/>
    <w:basedOn w:val="TableColumnHeader"/>
    <w:rsid w:val="00406542"/>
    <w:pPr>
      <w:spacing w:before="60" w:after="60"/>
      <w:jc w:val="left"/>
    </w:pPr>
    <w:rPr>
      <w:sz w:val="22"/>
      <w:szCs w:val="18"/>
    </w:rPr>
  </w:style>
  <w:style w:type="character" w:customStyle="1" w:styleId="Heading7Char">
    <w:name w:val="Heading 7 Char"/>
    <w:basedOn w:val="DefaultParagraphFont"/>
    <w:link w:val="Heading7"/>
    <w:uiPriority w:val="9"/>
    <w:semiHidden/>
    <w:rsid w:val="00260DE1"/>
    <w:rPr>
      <w:rFonts w:asciiTheme="majorHAnsi" w:eastAsiaTheme="majorEastAsia" w:hAnsiTheme="majorHAnsi" w:cstheme="majorBidi"/>
      <w:b/>
      <w:bCs/>
      <w:color w:val="244061" w:themeColor="accent1" w:themeShade="80"/>
    </w:rPr>
  </w:style>
  <w:style w:type="character" w:customStyle="1" w:styleId="Heading9Char">
    <w:name w:val="Heading 9 Char"/>
    <w:basedOn w:val="DefaultParagraphFont"/>
    <w:link w:val="Heading9"/>
    <w:uiPriority w:val="9"/>
    <w:semiHidden/>
    <w:rsid w:val="00260DE1"/>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260DE1"/>
    <w:rPr>
      <w:b/>
      <w:bCs/>
      <w:smallCaps/>
      <w:color w:val="1F497D" w:themeColor="text2"/>
    </w:rPr>
  </w:style>
  <w:style w:type="paragraph" w:customStyle="1" w:styleId="Tablesectiontitle">
    <w:name w:val="Table section title"/>
    <w:basedOn w:val="TableBody"/>
    <w:rsid w:val="00272623"/>
    <w:rPr>
      <w:b/>
      <w:bCs/>
      <w:sz w:val="22"/>
      <w:szCs w:val="22"/>
    </w:rPr>
  </w:style>
  <w:style w:type="paragraph" w:customStyle="1" w:styleId="TableRowHeader">
    <w:name w:val="Table Row Header"/>
    <w:basedOn w:val="TableBoldnospaceafter"/>
    <w:rsid w:val="000D1042"/>
    <w:pPr>
      <w:spacing w:after="120"/>
      <w:ind w:right="43"/>
      <w:contextualSpacing/>
    </w:pPr>
    <w:rPr>
      <w:lang w:eastAsia="ja-JP"/>
    </w:rPr>
  </w:style>
  <w:style w:type="paragraph" w:customStyle="1" w:styleId="RecommendationsBox">
    <w:name w:val="Recommendations Box"/>
    <w:basedOn w:val="TableBody"/>
    <w:rsid w:val="005404C6"/>
    <w:rPr>
      <w:rFonts w:cstheme="minorHAnsi"/>
      <w:szCs w:val="22"/>
    </w:rPr>
  </w:style>
  <w:style w:type="paragraph" w:customStyle="1" w:styleId="RecommendationsBullet">
    <w:name w:val="Recommendations Bullet"/>
    <w:basedOn w:val="TableBullet1"/>
    <w:rsid w:val="005404C6"/>
    <w:rPr>
      <w:szCs w:val="22"/>
    </w:rPr>
  </w:style>
  <w:style w:type="paragraph" w:customStyle="1" w:styleId="TableBoldnospaceafter">
    <w:name w:val="Table Bold no space after"/>
    <w:basedOn w:val="TableBody"/>
    <w:rsid w:val="00272623"/>
    <w:pPr>
      <w:spacing w:after="0"/>
    </w:pPr>
    <w:rPr>
      <w:b/>
      <w:bCs/>
    </w:rPr>
  </w:style>
  <w:style w:type="paragraph" w:customStyle="1" w:styleId="TableItalicsnospaceafter">
    <w:name w:val="Table Italics no space after"/>
    <w:basedOn w:val="TableBody"/>
    <w:rsid w:val="00272623"/>
    <w:pPr>
      <w:spacing w:after="0"/>
    </w:pPr>
    <w:rPr>
      <w:i/>
      <w:iCs w:val="0"/>
    </w:rPr>
  </w:style>
  <w:style w:type="paragraph" w:customStyle="1" w:styleId="TableBullet2">
    <w:name w:val="Table Bullet 2"/>
    <w:basedOn w:val="TableBullet1"/>
    <w:rsid w:val="00C84059"/>
    <w:pPr>
      <w:numPr>
        <w:ilvl w:val="1"/>
      </w:numPr>
    </w:pPr>
  </w:style>
  <w:style w:type="paragraph" w:customStyle="1" w:styleId="TableBullet3">
    <w:name w:val="Table Bullet 3"/>
    <w:basedOn w:val="TableBullet2"/>
    <w:rsid w:val="00272623"/>
    <w:pPr>
      <w:numPr>
        <w:ilvl w:val="2"/>
      </w:numPr>
    </w:pPr>
  </w:style>
  <w:style w:type="paragraph" w:styleId="ListBullet3">
    <w:name w:val="List Bullet 3"/>
    <w:basedOn w:val="ListBullet2"/>
    <w:uiPriority w:val="99"/>
    <w:unhideWhenUsed/>
    <w:rsid w:val="00B051CB"/>
    <w:pPr>
      <w:numPr>
        <w:ilvl w:val="2"/>
      </w:numPr>
      <w:ind w:left="1080"/>
    </w:pPr>
  </w:style>
  <w:style w:type="character" w:customStyle="1" w:styleId="Heading6Char">
    <w:name w:val="Heading 6 Char"/>
    <w:basedOn w:val="DefaultParagraphFont"/>
    <w:link w:val="Heading6"/>
    <w:uiPriority w:val="9"/>
    <w:rsid w:val="00DB4FD2"/>
    <w:rPr>
      <w:rFonts w:ascii="Georgia" w:eastAsia="Calibri" w:hAnsi="Georgia"/>
      <w:bCs/>
      <w:i/>
      <w:color w:val="4A442A" w:themeColor="background2" w:themeShade="40"/>
      <w:sz w:val="23"/>
      <w:szCs w:val="23"/>
    </w:rPr>
  </w:style>
  <w:style w:type="paragraph" w:styleId="Subtitle">
    <w:name w:val="Subtitle"/>
    <w:basedOn w:val="Normal"/>
    <w:next w:val="Normal"/>
    <w:link w:val="SubtitleChar"/>
    <w:uiPriority w:val="11"/>
    <w:qFormat/>
    <w:rsid w:val="00260DE1"/>
    <w:pPr>
      <w:numPr>
        <w:ilvl w:val="1"/>
      </w:numPr>
      <w:spacing w:after="24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260DE1"/>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260DE1"/>
    <w:rPr>
      <w:i/>
      <w:iCs/>
      <w:color w:val="595959" w:themeColor="text1" w:themeTint="A6"/>
    </w:rPr>
  </w:style>
  <w:style w:type="character" w:styleId="IntenseEmphasis">
    <w:name w:val="Intense Emphasis"/>
    <w:basedOn w:val="DefaultParagraphFont"/>
    <w:uiPriority w:val="21"/>
    <w:qFormat/>
    <w:rsid w:val="00260DE1"/>
    <w:rPr>
      <w:b/>
      <w:bCs/>
      <w:i/>
      <w:iCs/>
    </w:rPr>
  </w:style>
  <w:style w:type="character" w:styleId="SubtleReference">
    <w:name w:val="Subtle Reference"/>
    <w:basedOn w:val="DefaultParagraphFont"/>
    <w:uiPriority w:val="31"/>
    <w:qFormat/>
    <w:rsid w:val="00260DE1"/>
    <w:rPr>
      <w:smallCaps/>
      <w:color w:val="595959" w:themeColor="text1" w:themeTint="A6"/>
      <w:u w:val="none" w:color="7F7F7F" w:themeColor="text1" w:themeTint="80"/>
      <w:bdr w:val="none" w:sz="0" w:space="0" w:color="auto"/>
    </w:rPr>
  </w:style>
  <w:style w:type="paragraph" w:customStyle="1" w:styleId="StyleListBulletLatinTahoma95pt">
    <w:name w:val="Style List Bullet + (Latin) Tahoma 9.5 pt"/>
    <w:basedOn w:val="ListBullet"/>
    <w:rsid w:val="00DC6BF1"/>
    <w:rPr>
      <w:sz w:val="19"/>
    </w:rPr>
  </w:style>
  <w:style w:type="paragraph" w:customStyle="1" w:styleId="StyleTableNotesandKeyAfter11pt">
    <w:name w:val="Style Table Notes and Key + After:  11 pt"/>
    <w:basedOn w:val="TableNotesandKey"/>
    <w:rsid w:val="00DC6BF1"/>
    <w:pPr>
      <w:spacing w:after="210"/>
      <w:ind w:right="43"/>
    </w:pPr>
    <w:rPr>
      <w:rFonts w:eastAsia="Times New Roman" w:cs="Times New Roman"/>
      <w:iCs w:val="0"/>
    </w:rPr>
  </w:style>
  <w:style w:type="paragraph" w:customStyle="1" w:styleId="RecommendationsBullet3">
    <w:name w:val="Recommendations Bullet 3"/>
    <w:qFormat/>
    <w:rsid w:val="00AF3830"/>
    <w:pPr>
      <w:numPr>
        <w:numId w:val="53"/>
      </w:numPr>
      <w:spacing w:after="120"/>
      <w:ind w:left="648" w:hanging="216"/>
    </w:pPr>
    <w:rPr>
      <w:rFonts w:ascii="Arial" w:hAnsi="Arial"/>
      <w:sz w:val="19"/>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5194">
      <w:bodyDiv w:val="1"/>
      <w:marLeft w:val="0"/>
      <w:marRight w:val="0"/>
      <w:marTop w:val="0"/>
      <w:marBottom w:val="0"/>
      <w:divBdr>
        <w:top w:val="none" w:sz="0" w:space="0" w:color="auto"/>
        <w:left w:val="none" w:sz="0" w:space="0" w:color="auto"/>
        <w:bottom w:val="none" w:sz="0" w:space="0" w:color="auto"/>
        <w:right w:val="none" w:sz="0" w:space="0" w:color="auto"/>
      </w:divBdr>
    </w:div>
    <w:div w:id="292296753">
      <w:bodyDiv w:val="1"/>
      <w:marLeft w:val="0"/>
      <w:marRight w:val="0"/>
      <w:marTop w:val="0"/>
      <w:marBottom w:val="0"/>
      <w:divBdr>
        <w:top w:val="none" w:sz="0" w:space="0" w:color="auto"/>
        <w:left w:val="none" w:sz="0" w:space="0" w:color="auto"/>
        <w:bottom w:val="none" w:sz="0" w:space="0" w:color="auto"/>
        <w:right w:val="none" w:sz="0" w:space="0" w:color="auto"/>
      </w:divBdr>
      <w:divsChild>
        <w:div w:id="1121805883">
          <w:marLeft w:val="0"/>
          <w:marRight w:val="0"/>
          <w:marTop w:val="0"/>
          <w:marBottom w:val="0"/>
          <w:divBdr>
            <w:top w:val="none" w:sz="0" w:space="0" w:color="auto"/>
            <w:left w:val="none" w:sz="0" w:space="0" w:color="auto"/>
            <w:bottom w:val="none" w:sz="0" w:space="0" w:color="auto"/>
            <w:right w:val="none" w:sz="0" w:space="0" w:color="auto"/>
          </w:divBdr>
          <w:divsChild>
            <w:div w:id="1702631764">
              <w:marLeft w:val="0"/>
              <w:marRight w:val="0"/>
              <w:marTop w:val="0"/>
              <w:marBottom w:val="0"/>
              <w:divBdr>
                <w:top w:val="none" w:sz="0" w:space="0" w:color="auto"/>
                <w:left w:val="none" w:sz="0" w:space="0" w:color="auto"/>
                <w:bottom w:val="none" w:sz="0" w:space="0" w:color="auto"/>
                <w:right w:val="none" w:sz="0" w:space="0" w:color="auto"/>
              </w:divBdr>
              <w:divsChild>
                <w:div w:id="599531158">
                  <w:marLeft w:val="0"/>
                  <w:marRight w:val="0"/>
                  <w:marTop w:val="0"/>
                  <w:marBottom w:val="0"/>
                  <w:divBdr>
                    <w:top w:val="none" w:sz="0" w:space="0" w:color="auto"/>
                    <w:left w:val="none" w:sz="0" w:space="0" w:color="auto"/>
                    <w:bottom w:val="none" w:sz="0" w:space="0" w:color="auto"/>
                    <w:right w:val="none" w:sz="0" w:space="0" w:color="auto"/>
                  </w:divBdr>
                  <w:divsChild>
                    <w:div w:id="872887364">
                      <w:marLeft w:val="0"/>
                      <w:marRight w:val="0"/>
                      <w:marTop w:val="0"/>
                      <w:marBottom w:val="0"/>
                      <w:divBdr>
                        <w:top w:val="none" w:sz="0" w:space="0" w:color="auto"/>
                        <w:left w:val="none" w:sz="0" w:space="0" w:color="auto"/>
                        <w:bottom w:val="none" w:sz="0" w:space="0" w:color="auto"/>
                        <w:right w:val="none" w:sz="0" w:space="0" w:color="auto"/>
                      </w:divBdr>
                      <w:divsChild>
                        <w:div w:id="689648865">
                          <w:marLeft w:val="0"/>
                          <w:marRight w:val="0"/>
                          <w:marTop w:val="0"/>
                          <w:marBottom w:val="0"/>
                          <w:divBdr>
                            <w:top w:val="none" w:sz="0" w:space="0" w:color="auto"/>
                            <w:left w:val="none" w:sz="0" w:space="0" w:color="auto"/>
                            <w:bottom w:val="none" w:sz="0" w:space="0" w:color="auto"/>
                            <w:right w:val="none" w:sz="0" w:space="0" w:color="auto"/>
                          </w:divBdr>
                          <w:divsChild>
                            <w:div w:id="688289768">
                              <w:marLeft w:val="0"/>
                              <w:marRight w:val="0"/>
                              <w:marTop w:val="0"/>
                              <w:marBottom w:val="0"/>
                              <w:divBdr>
                                <w:top w:val="none" w:sz="0" w:space="0" w:color="auto"/>
                                <w:left w:val="none" w:sz="0" w:space="0" w:color="auto"/>
                                <w:bottom w:val="none" w:sz="0" w:space="0" w:color="auto"/>
                                <w:right w:val="none" w:sz="0" w:space="0" w:color="auto"/>
                              </w:divBdr>
                              <w:divsChild>
                                <w:div w:id="12764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121028">
      <w:bodyDiv w:val="1"/>
      <w:marLeft w:val="0"/>
      <w:marRight w:val="0"/>
      <w:marTop w:val="0"/>
      <w:marBottom w:val="0"/>
      <w:divBdr>
        <w:top w:val="none" w:sz="0" w:space="0" w:color="auto"/>
        <w:left w:val="none" w:sz="0" w:space="0" w:color="auto"/>
        <w:bottom w:val="none" w:sz="0" w:space="0" w:color="auto"/>
        <w:right w:val="none" w:sz="0" w:space="0" w:color="auto"/>
      </w:divBdr>
    </w:div>
    <w:div w:id="349650277">
      <w:bodyDiv w:val="1"/>
      <w:marLeft w:val="0"/>
      <w:marRight w:val="0"/>
      <w:marTop w:val="0"/>
      <w:marBottom w:val="0"/>
      <w:divBdr>
        <w:top w:val="none" w:sz="0" w:space="0" w:color="auto"/>
        <w:left w:val="none" w:sz="0" w:space="0" w:color="auto"/>
        <w:bottom w:val="none" w:sz="0" w:space="0" w:color="auto"/>
        <w:right w:val="none" w:sz="0" w:space="0" w:color="auto"/>
      </w:divBdr>
      <w:divsChild>
        <w:div w:id="2119329403">
          <w:marLeft w:val="0"/>
          <w:marRight w:val="0"/>
          <w:marTop w:val="0"/>
          <w:marBottom w:val="0"/>
          <w:divBdr>
            <w:top w:val="none" w:sz="0" w:space="0" w:color="auto"/>
            <w:left w:val="none" w:sz="0" w:space="0" w:color="auto"/>
            <w:bottom w:val="none" w:sz="0" w:space="0" w:color="auto"/>
            <w:right w:val="none" w:sz="0" w:space="0" w:color="auto"/>
          </w:divBdr>
          <w:divsChild>
            <w:div w:id="44768278">
              <w:marLeft w:val="0"/>
              <w:marRight w:val="0"/>
              <w:marTop w:val="0"/>
              <w:marBottom w:val="0"/>
              <w:divBdr>
                <w:top w:val="none" w:sz="0" w:space="0" w:color="auto"/>
                <w:left w:val="none" w:sz="0" w:space="0" w:color="auto"/>
                <w:bottom w:val="none" w:sz="0" w:space="0" w:color="auto"/>
                <w:right w:val="none" w:sz="0" w:space="0" w:color="auto"/>
              </w:divBdr>
              <w:divsChild>
                <w:div w:id="1611935270">
                  <w:marLeft w:val="0"/>
                  <w:marRight w:val="0"/>
                  <w:marTop w:val="0"/>
                  <w:marBottom w:val="0"/>
                  <w:divBdr>
                    <w:top w:val="none" w:sz="0" w:space="0" w:color="auto"/>
                    <w:left w:val="none" w:sz="0" w:space="0" w:color="auto"/>
                    <w:bottom w:val="none" w:sz="0" w:space="0" w:color="auto"/>
                    <w:right w:val="none" w:sz="0" w:space="0" w:color="auto"/>
                  </w:divBdr>
                  <w:divsChild>
                    <w:div w:id="1917125948">
                      <w:marLeft w:val="0"/>
                      <w:marRight w:val="0"/>
                      <w:marTop w:val="0"/>
                      <w:marBottom w:val="0"/>
                      <w:divBdr>
                        <w:top w:val="none" w:sz="0" w:space="0" w:color="auto"/>
                        <w:left w:val="none" w:sz="0" w:space="0" w:color="auto"/>
                        <w:bottom w:val="none" w:sz="0" w:space="0" w:color="auto"/>
                        <w:right w:val="none" w:sz="0" w:space="0" w:color="auto"/>
                      </w:divBdr>
                      <w:divsChild>
                        <w:div w:id="1797916579">
                          <w:marLeft w:val="0"/>
                          <w:marRight w:val="0"/>
                          <w:marTop w:val="0"/>
                          <w:marBottom w:val="0"/>
                          <w:divBdr>
                            <w:top w:val="none" w:sz="0" w:space="0" w:color="auto"/>
                            <w:left w:val="none" w:sz="0" w:space="0" w:color="auto"/>
                            <w:bottom w:val="none" w:sz="0" w:space="0" w:color="auto"/>
                            <w:right w:val="none" w:sz="0" w:space="0" w:color="auto"/>
                          </w:divBdr>
                          <w:divsChild>
                            <w:div w:id="241109199">
                              <w:marLeft w:val="0"/>
                              <w:marRight w:val="0"/>
                              <w:marTop w:val="0"/>
                              <w:marBottom w:val="0"/>
                              <w:divBdr>
                                <w:top w:val="none" w:sz="0" w:space="0" w:color="auto"/>
                                <w:left w:val="none" w:sz="0" w:space="0" w:color="auto"/>
                                <w:bottom w:val="none" w:sz="0" w:space="0" w:color="auto"/>
                                <w:right w:val="none" w:sz="0" w:space="0" w:color="auto"/>
                              </w:divBdr>
                              <w:divsChild>
                                <w:div w:id="673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127885">
      <w:bodyDiv w:val="1"/>
      <w:marLeft w:val="0"/>
      <w:marRight w:val="0"/>
      <w:marTop w:val="0"/>
      <w:marBottom w:val="0"/>
      <w:divBdr>
        <w:top w:val="none" w:sz="0" w:space="0" w:color="auto"/>
        <w:left w:val="none" w:sz="0" w:space="0" w:color="auto"/>
        <w:bottom w:val="none" w:sz="0" w:space="0" w:color="auto"/>
        <w:right w:val="none" w:sz="0" w:space="0" w:color="auto"/>
      </w:divBdr>
      <w:divsChild>
        <w:div w:id="1312559126">
          <w:marLeft w:val="0"/>
          <w:marRight w:val="1"/>
          <w:marTop w:val="0"/>
          <w:marBottom w:val="0"/>
          <w:divBdr>
            <w:top w:val="none" w:sz="0" w:space="0" w:color="auto"/>
            <w:left w:val="none" w:sz="0" w:space="0" w:color="auto"/>
            <w:bottom w:val="none" w:sz="0" w:space="0" w:color="auto"/>
            <w:right w:val="none" w:sz="0" w:space="0" w:color="auto"/>
          </w:divBdr>
          <w:divsChild>
            <w:div w:id="1707366281">
              <w:marLeft w:val="0"/>
              <w:marRight w:val="0"/>
              <w:marTop w:val="0"/>
              <w:marBottom w:val="0"/>
              <w:divBdr>
                <w:top w:val="none" w:sz="0" w:space="0" w:color="auto"/>
                <w:left w:val="none" w:sz="0" w:space="0" w:color="auto"/>
                <w:bottom w:val="none" w:sz="0" w:space="0" w:color="auto"/>
                <w:right w:val="none" w:sz="0" w:space="0" w:color="auto"/>
              </w:divBdr>
              <w:divsChild>
                <w:div w:id="905141534">
                  <w:marLeft w:val="0"/>
                  <w:marRight w:val="1"/>
                  <w:marTop w:val="0"/>
                  <w:marBottom w:val="0"/>
                  <w:divBdr>
                    <w:top w:val="none" w:sz="0" w:space="0" w:color="auto"/>
                    <w:left w:val="none" w:sz="0" w:space="0" w:color="auto"/>
                    <w:bottom w:val="none" w:sz="0" w:space="0" w:color="auto"/>
                    <w:right w:val="none" w:sz="0" w:space="0" w:color="auto"/>
                  </w:divBdr>
                  <w:divsChild>
                    <w:div w:id="1851067724">
                      <w:marLeft w:val="0"/>
                      <w:marRight w:val="0"/>
                      <w:marTop w:val="0"/>
                      <w:marBottom w:val="0"/>
                      <w:divBdr>
                        <w:top w:val="none" w:sz="0" w:space="0" w:color="auto"/>
                        <w:left w:val="none" w:sz="0" w:space="0" w:color="auto"/>
                        <w:bottom w:val="none" w:sz="0" w:space="0" w:color="auto"/>
                        <w:right w:val="none" w:sz="0" w:space="0" w:color="auto"/>
                      </w:divBdr>
                      <w:divsChild>
                        <w:div w:id="1492022103">
                          <w:marLeft w:val="0"/>
                          <w:marRight w:val="0"/>
                          <w:marTop w:val="0"/>
                          <w:marBottom w:val="0"/>
                          <w:divBdr>
                            <w:top w:val="none" w:sz="0" w:space="0" w:color="auto"/>
                            <w:left w:val="none" w:sz="0" w:space="0" w:color="auto"/>
                            <w:bottom w:val="none" w:sz="0" w:space="0" w:color="auto"/>
                            <w:right w:val="none" w:sz="0" w:space="0" w:color="auto"/>
                          </w:divBdr>
                          <w:divsChild>
                            <w:div w:id="957032500">
                              <w:marLeft w:val="0"/>
                              <w:marRight w:val="0"/>
                              <w:marTop w:val="120"/>
                              <w:marBottom w:val="360"/>
                              <w:divBdr>
                                <w:top w:val="none" w:sz="0" w:space="0" w:color="auto"/>
                                <w:left w:val="none" w:sz="0" w:space="0" w:color="auto"/>
                                <w:bottom w:val="none" w:sz="0" w:space="0" w:color="auto"/>
                                <w:right w:val="none" w:sz="0" w:space="0" w:color="auto"/>
                              </w:divBdr>
                              <w:divsChild>
                                <w:div w:id="1717503955">
                                  <w:marLeft w:val="420"/>
                                  <w:marRight w:val="0"/>
                                  <w:marTop w:val="0"/>
                                  <w:marBottom w:val="0"/>
                                  <w:divBdr>
                                    <w:top w:val="none" w:sz="0" w:space="0" w:color="auto"/>
                                    <w:left w:val="none" w:sz="0" w:space="0" w:color="auto"/>
                                    <w:bottom w:val="none" w:sz="0" w:space="0" w:color="auto"/>
                                    <w:right w:val="none" w:sz="0" w:space="0" w:color="auto"/>
                                  </w:divBdr>
                                  <w:divsChild>
                                    <w:div w:id="1104033471">
                                      <w:marLeft w:val="0"/>
                                      <w:marRight w:val="0"/>
                                      <w:marTop w:val="0"/>
                                      <w:marBottom w:val="0"/>
                                      <w:divBdr>
                                        <w:top w:val="none" w:sz="0" w:space="0" w:color="auto"/>
                                        <w:left w:val="none" w:sz="0" w:space="0" w:color="auto"/>
                                        <w:bottom w:val="none" w:sz="0" w:space="0" w:color="auto"/>
                                        <w:right w:val="none" w:sz="0" w:space="0" w:color="auto"/>
                                      </w:divBdr>
                                      <w:divsChild>
                                        <w:div w:id="990983120">
                                          <w:marLeft w:val="0"/>
                                          <w:marRight w:val="0"/>
                                          <w:marTop w:val="0"/>
                                          <w:marBottom w:val="0"/>
                                          <w:divBdr>
                                            <w:top w:val="none" w:sz="0" w:space="0" w:color="auto"/>
                                            <w:left w:val="none" w:sz="0" w:space="0" w:color="auto"/>
                                            <w:bottom w:val="none" w:sz="0" w:space="0" w:color="auto"/>
                                            <w:right w:val="none" w:sz="0" w:space="0" w:color="auto"/>
                                          </w:divBdr>
                                        </w:div>
                                      </w:divsChild>
                                    </w:div>
                                    <w:div w:id="183803379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923774">
      <w:bodyDiv w:val="1"/>
      <w:marLeft w:val="0"/>
      <w:marRight w:val="0"/>
      <w:marTop w:val="0"/>
      <w:marBottom w:val="0"/>
      <w:divBdr>
        <w:top w:val="none" w:sz="0" w:space="0" w:color="auto"/>
        <w:left w:val="none" w:sz="0" w:space="0" w:color="auto"/>
        <w:bottom w:val="none" w:sz="0" w:space="0" w:color="auto"/>
        <w:right w:val="none" w:sz="0" w:space="0" w:color="auto"/>
      </w:divBdr>
      <w:divsChild>
        <w:div w:id="1515730468">
          <w:marLeft w:val="0"/>
          <w:marRight w:val="1"/>
          <w:marTop w:val="0"/>
          <w:marBottom w:val="0"/>
          <w:divBdr>
            <w:top w:val="none" w:sz="0" w:space="0" w:color="auto"/>
            <w:left w:val="none" w:sz="0" w:space="0" w:color="auto"/>
            <w:bottom w:val="none" w:sz="0" w:space="0" w:color="auto"/>
            <w:right w:val="none" w:sz="0" w:space="0" w:color="auto"/>
          </w:divBdr>
          <w:divsChild>
            <w:div w:id="77482715">
              <w:marLeft w:val="0"/>
              <w:marRight w:val="0"/>
              <w:marTop w:val="0"/>
              <w:marBottom w:val="0"/>
              <w:divBdr>
                <w:top w:val="none" w:sz="0" w:space="0" w:color="auto"/>
                <w:left w:val="none" w:sz="0" w:space="0" w:color="auto"/>
                <w:bottom w:val="none" w:sz="0" w:space="0" w:color="auto"/>
                <w:right w:val="none" w:sz="0" w:space="0" w:color="auto"/>
              </w:divBdr>
              <w:divsChild>
                <w:div w:id="259921268">
                  <w:marLeft w:val="0"/>
                  <w:marRight w:val="1"/>
                  <w:marTop w:val="0"/>
                  <w:marBottom w:val="0"/>
                  <w:divBdr>
                    <w:top w:val="none" w:sz="0" w:space="0" w:color="auto"/>
                    <w:left w:val="none" w:sz="0" w:space="0" w:color="auto"/>
                    <w:bottom w:val="none" w:sz="0" w:space="0" w:color="auto"/>
                    <w:right w:val="none" w:sz="0" w:space="0" w:color="auto"/>
                  </w:divBdr>
                  <w:divsChild>
                    <w:div w:id="2040663118">
                      <w:marLeft w:val="0"/>
                      <w:marRight w:val="0"/>
                      <w:marTop w:val="0"/>
                      <w:marBottom w:val="0"/>
                      <w:divBdr>
                        <w:top w:val="none" w:sz="0" w:space="0" w:color="auto"/>
                        <w:left w:val="none" w:sz="0" w:space="0" w:color="auto"/>
                        <w:bottom w:val="none" w:sz="0" w:space="0" w:color="auto"/>
                        <w:right w:val="none" w:sz="0" w:space="0" w:color="auto"/>
                      </w:divBdr>
                      <w:divsChild>
                        <w:div w:id="1830098929">
                          <w:marLeft w:val="0"/>
                          <w:marRight w:val="0"/>
                          <w:marTop w:val="0"/>
                          <w:marBottom w:val="0"/>
                          <w:divBdr>
                            <w:top w:val="none" w:sz="0" w:space="0" w:color="auto"/>
                            <w:left w:val="none" w:sz="0" w:space="0" w:color="auto"/>
                            <w:bottom w:val="none" w:sz="0" w:space="0" w:color="auto"/>
                            <w:right w:val="none" w:sz="0" w:space="0" w:color="auto"/>
                          </w:divBdr>
                          <w:divsChild>
                            <w:div w:id="84570059">
                              <w:marLeft w:val="0"/>
                              <w:marRight w:val="0"/>
                              <w:marTop w:val="120"/>
                              <w:marBottom w:val="360"/>
                              <w:divBdr>
                                <w:top w:val="none" w:sz="0" w:space="0" w:color="auto"/>
                                <w:left w:val="none" w:sz="0" w:space="0" w:color="auto"/>
                                <w:bottom w:val="none" w:sz="0" w:space="0" w:color="auto"/>
                                <w:right w:val="none" w:sz="0" w:space="0" w:color="auto"/>
                              </w:divBdr>
                              <w:divsChild>
                                <w:div w:id="898903704">
                                  <w:marLeft w:val="420"/>
                                  <w:marRight w:val="0"/>
                                  <w:marTop w:val="0"/>
                                  <w:marBottom w:val="0"/>
                                  <w:divBdr>
                                    <w:top w:val="none" w:sz="0" w:space="0" w:color="auto"/>
                                    <w:left w:val="none" w:sz="0" w:space="0" w:color="auto"/>
                                    <w:bottom w:val="none" w:sz="0" w:space="0" w:color="auto"/>
                                    <w:right w:val="none" w:sz="0" w:space="0" w:color="auto"/>
                                  </w:divBdr>
                                  <w:divsChild>
                                    <w:div w:id="83034922">
                                      <w:marLeft w:val="0"/>
                                      <w:marRight w:val="0"/>
                                      <w:marTop w:val="34"/>
                                      <w:marBottom w:val="34"/>
                                      <w:divBdr>
                                        <w:top w:val="none" w:sz="0" w:space="0" w:color="auto"/>
                                        <w:left w:val="none" w:sz="0" w:space="0" w:color="auto"/>
                                        <w:bottom w:val="none" w:sz="0" w:space="0" w:color="auto"/>
                                        <w:right w:val="none" w:sz="0" w:space="0" w:color="auto"/>
                                      </w:divBdr>
                                    </w:div>
                                    <w:div w:id="1653487177">
                                      <w:marLeft w:val="0"/>
                                      <w:marRight w:val="0"/>
                                      <w:marTop w:val="0"/>
                                      <w:marBottom w:val="0"/>
                                      <w:divBdr>
                                        <w:top w:val="none" w:sz="0" w:space="0" w:color="auto"/>
                                        <w:left w:val="none" w:sz="0" w:space="0" w:color="auto"/>
                                        <w:bottom w:val="none" w:sz="0" w:space="0" w:color="auto"/>
                                        <w:right w:val="none" w:sz="0" w:space="0" w:color="auto"/>
                                      </w:divBdr>
                                      <w:divsChild>
                                        <w:div w:id="20558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667752">
      <w:bodyDiv w:val="1"/>
      <w:marLeft w:val="0"/>
      <w:marRight w:val="0"/>
      <w:marTop w:val="0"/>
      <w:marBottom w:val="0"/>
      <w:divBdr>
        <w:top w:val="none" w:sz="0" w:space="0" w:color="auto"/>
        <w:left w:val="none" w:sz="0" w:space="0" w:color="auto"/>
        <w:bottom w:val="none" w:sz="0" w:space="0" w:color="auto"/>
        <w:right w:val="none" w:sz="0" w:space="0" w:color="auto"/>
      </w:divBdr>
    </w:div>
    <w:div w:id="641665667">
      <w:bodyDiv w:val="1"/>
      <w:marLeft w:val="0"/>
      <w:marRight w:val="0"/>
      <w:marTop w:val="0"/>
      <w:marBottom w:val="0"/>
      <w:divBdr>
        <w:top w:val="none" w:sz="0" w:space="0" w:color="auto"/>
        <w:left w:val="none" w:sz="0" w:space="0" w:color="auto"/>
        <w:bottom w:val="none" w:sz="0" w:space="0" w:color="auto"/>
        <w:right w:val="none" w:sz="0" w:space="0" w:color="auto"/>
      </w:divBdr>
      <w:divsChild>
        <w:div w:id="271861472">
          <w:marLeft w:val="0"/>
          <w:marRight w:val="0"/>
          <w:marTop w:val="0"/>
          <w:marBottom w:val="0"/>
          <w:divBdr>
            <w:top w:val="none" w:sz="0" w:space="0" w:color="auto"/>
            <w:left w:val="none" w:sz="0" w:space="0" w:color="auto"/>
            <w:bottom w:val="none" w:sz="0" w:space="0" w:color="auto"/>
            <w:right w:val="none" w:sz="0" w:space="0" w:color="auto"/>
          </w:divBdr>
        </w:div>
      </w:divsChild>
    </w:div>
    <w:div w:id="648825971">
      <w:bodyDiv w:val="1"/>
      <w:marLeft w:val="0"/>
      <w:marRight w:val="0"/>
      <w:marTop w:val="0"/>
      <w:marBottom w:val="0"/>
      <w:divBdr>
        <w:top w:val="none" w:sz="0" w:space="0" w:color="auto"/>
        <w:left w:val="none" w:sz="0" w:space="0" w:color="auto"/>
        <w:bottom w:val="none" w:sz="0" w:space="0" w:color="auto"/>
        <w:right w:val="none" w:sz="0" w:space="0" w:color="auto"/>
      </w:divBdr>
      <w:divsChild>
        <w:div w:id="1579746679">
          <w:marLeft w:val="0"/>
          <w:marRight w:val="0"/>
          <w:marTop w:val="0"/>
          <w:marBottom w:val="0"/>
          <w:divBdr>
            <w:top w:val="none" w:sz="0" w:space="0" w:color="auto"/>
            <w:left w:val="none" w:sz="0" w:space="0" w:color="auto"/>
            <w:bottom w:val="none" w:sz="0" w:space="0" w:color="auto"/>
            <w:right w:val="none" w:sz="0" w:space="0" w:color="auto"/>
          </w:divBdr>
          <w:divsChild>
            <w:div w:id="1516656395">
              <w:marLeft w:val="0"/>
              <w:marRight w:val="0"/>
              <w:marTop w:val="0"/>
              <w:marBottom w:val="0"/>
              <w:divBdr>
                <w:top w:val="none" w:sz="0" w:space="0" w:color="auto"/>
                <w:left w:val="none" w:sz="0" w:space="0" w:color="auto"/>
                <w:bottom w:val="none" w:sz="0" w:space="0" w:color="auto"/>
                <w:right w:val="none" w:sz="0" w:space="0" w:color="auto"/>
              </w:divBdr>
              <w:divsChild>
                <w:div w:id="644547917">
                  <w:marLeft w:val="0"/>
                  <w:marRight w:val="0"/>
                  <w:marTop w:val="0"/>
                  <w:marBottom w:val="0"/>
                  <w:divBdr>
                    <w:top w:val="none" w:sz="0" w:space="0" w:color="auto"/>
                    <w:left w:val="none" w:sz="0" w:space="0" w:color="auto"/>
                    <w:bottom w:val="none" w:sz="0" w:space="0" w:color="auto"/>
                    <w:right w:val="none" w:sz="0" w:space="0" w:color="auto"/>
                  </w:divBdr>
                  <w:divsChild>
                    <w:div w:id="231895052">
                      <w:marLeft w:val="0"/>
                      <w:marRight w:val="0"/>
                      <w:marTop w:val="0"/>
                      <w:marBottom w:val="0"/>
                      <w:divBdr>
                        <w:top w:val="none" w:sz="0" w:space="0" w:color="auto"/>
                        <w:left w:val="none" w:sz="0" w:space="0" w:color="auto"/>
                        <w:bottom w:val="none" w:sz="0" w:space="0" w:color="auto"/>
                        <w:right w:val="none" w:sz="0" w:space="0" w:color="auto"/>
                      </w:divBdr>
                      <w:divsChild>
                        <w:div w:id="3213089">
                          <w:marLeft w:val="0"/>
                          <w:marRight w:val="0"/>
                          <w:marTop w:val="0"/>
                          <w:marBottom w:val="0"/>
                          <w:divBdr>
                            <w:top w:val="none" w:sz="0" w:space="0" w:color="auto"/>
                            <w:left w:val="none" w:sz="0" w:space="0" w:color="auto"/>
                            <w:bottom w:val="none" w:sz="0" w:space="0" w:color="auto"/>
                            <w:right w:val="none" w:sz="0" w:space="0" w:color="auto"/>
                          </w:divBdr>
                          <w:divsChild>
                            <w:div w:id="451631574">
                              <w:marLeft w:val="0"/>
                              <w:marRight w:val="0"/>
                              <w:marTop w:val="0"/>
                              <w:marBottom w:val="0"/>
                              <w:divBdr>
                                <w:top w:val="none" w:sz="0" w:space="0" w:color="auto"/>
                                <w:left w:val="none" w:sz="0" w:space="0" w:color="auto"/>
                                <w:bottom w:val="none" w:sz="0" w:space="0" w:color="auto"/>
                                <w:right w:val="none" w:sz="0" w:space="0" w:color="auto"/>
                              </w:divBdr>
                              <w:divsChild>
                                <w:div w:id="9555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353223">
      <w:bodyDiv w:val="1"/>
      <w:marLeft w:val="0"/>
      <w:marRight w:val="0"/>
      <w:marTop w:val="0"/>
      <w:marBottom w:val="0"/>
      <w:divBdr>
        <w:top w:val="none" w:sz="0" w:space="0" w:color="auto"/>
        <w:left w:val="none" w:sz="0" w:space="0" w:color="auto"/>
        <w:bottom w:val="none" w:sz="0" w:space="0" w:color="auto"/>
        <w:right w:val="none" w:sz="0" w:space="0" w:color="auto"/>
      </w:divBdr>
    </w:div>
    <w:div w:id="818423783">
      <w:bodyDiv w:val="1"/>
      <w:marLeft w:val="0"/>
      <w:marRight w:val="0"/>
      <w:marTop w:val="0"/>
      <w:marBottom w:val="0"/>
      <w:divBdr>
        <w:top w:val="none" w:sz="0" w:space="0" w:color="auto"/>
        <w:left w:val="none" w:sz="0" w:space="0" w:color="auto"/>
        <w:bottom w:val="none" w:sz="0" w:space="0" w:color="auto"/>
        <w:right w:val="none" w:sz="0" w:space="0" w:color="auto"/>
      </w:divBdr>
    </w:div>
    <w:div w:id="869875837">
      <w:bodyDiv w:val="1"/>
      <w:marLeft w:val="0"/>
      <w:marRight w:val="0"/>
      <w:marTop w:val="0"/>
      <w:marBottom w:val="0"/>
      <w:divBdr>
        <w:top w:val="none" w:sz="0" w:space="0" w:color="auto"/>
        <w:left w:val="none" w:sz="0" w:space="0" w:color="auto"/>
        <w:bottom w:val="none" w:sz="0" w:space="0" w:color="auto"/>
        <w:right w:val="none" w:sz="0" w:space="0" w:color="auto"/>
      </w:divBdr>
    </w:div>
    <w:div w:id="974991923">
      <w:bodyDiv w:val="1"/>
      <w:marLeft w:val="0"/>
      <w:marRight w:val="0"/>
      <w:marTop w:val="0"/>
      <w:marBottom w:val="0"/>
      <w:divBdr>
        <w:top w:val="none" w:sz="0" w:space="0" w:color="auto"/>
        <w:left w:val="none" w:sz="0" w:space="0" w:color="auto"/>
        <w:bottom w:val="none" w:sz="0" w:space="0" w:color="auto"/>
        <w:right w:val="none" w:sz="0" w:space="0" w:color="auto"/>
      </w:divBdr>
      <w:divsChild>
        <w:div w:id="468207412">
          <w:marLeft w:val="0"/>
          <w:marRight w:val="1"/>
          <w:marTop w:val="0"/>
          <w:marBottom w:val="0"/>
          <w:divBdr>
            <w:top w:val="none" w:sz="0" w:space="0" w:color="auto"/>
            <w:left w:val="none" w:sz="0" w:space="0" w:color="auto"/>
            <w:bottom w:val="none" w:sz="0" w:space="0" w:color="auto"/>
            <w:right w:val="none" w:sz="0" w:space="0" w:color="auto"/>
          </w:divBdr>
          <w:divsChild>
            <w:div w:id="1802646409">
              <w:marLeft w:val="0"/>
              <w:marRight w:val="0"/>
              <w:marTop w:val="0"/>
              <w:marBottom w:val="0"/>
              <w:divBdr>
                <w:top w:val="none" w:sz="0" w:space="0" w:color="auto"/>
                <w:left w:val="none" w:sz="0" w:space="0" w:color="auto"/>
                <w:bottom w:val="none" w:sz="0" w:space="0" w:color="auto"/>
                <w:right w:val="none" w:sz="0" w:space="0" w:color="auto"/>
              </w:divBdr>
              <w:divsChild>
                <w:div w:id="1294480257">
                  <w:marLeft w:val="0"/>
                  <w:marRight w:val="1"/>
                  <w:marTop w:val="0"/>
                  <w:marBottom w:val="0"/>
                  <w:divBdr>
                    <w:top w:val="none" w:sz="0" w:space="0" w:color="auto"/>
                    <w:left w:val="none" w:sz="0" w:space="0" w:color="auto"/>
                    <w:bottom w:val="none" w:sz="0" w:space="0" w:color="auto"/>
                    <w:right w:val="none" w:sz="0" w:space="0" w:color="auto"/>
                  </w:divBdr>
                  <w:divsChild>
                    <w:div w:id="1846702153">
                      <w:marLeft w:val="0"/>
                      <w:marRight w:val="0"/>
                      <w:marTop w:val="0"/>
                      <w:marBottom w:val="0"/>
                      <w:divBdr>
                        <w:top w:val="none" w:sz="0" w:space="0" w:color="auto"/>
                        <w:left w:val="none" w:sz="0" w:space="0" w:color="auto"/>
                        <w:bottom w:val="none" w:sz="0" w:space="0" w:color="auto"/>
                        <w:right w:val="none" w:sz="0" w:space="0" w:color="auto"/>
                      </w:divBdr>
                      <w:divsChild>
                        <w:div w:id="1944339564">
                          <w:marLeft w:val="0"/>
                          <w:marRight w:val="0"/>
                          <w:marTop w:val="0"/>
                          <w:marBottom w:val="0"/>
                          <w:divBdr>
                            <w:top w:val="none" w:sz="0" w:space="0" w:color="auto"/>
                            <w:left w:val="none" w:sz="0" w:space="0" w:color="auto"/>
                            <w:bottom w:val="none" w:sz="0" w:space="0" w:color="auto"/>
                            <w:right w:val="none" w:sz="0" w:space="0" w:color="auto"/>
                          </w:divBdr>
                          <w:divsChild>
                            <w:div w:id="1362516341">
                              <w:marLeft w:val="0"/>
                              <w:marRight w:val="0"/>
                              <w:marTop w:val="120"/>
                              <w:marBottom w:val="360"/>
                              <w:divBdr>
                                <w:top w:val="none" w:sz="0" w:space="0" w:color="auto"/>
                                <w:left w:val="none" w:sz="0" w:space="0" w:color="auto"/>
                                <w:bottom w:val="none" w:sz="0" w:space="0" w:color="auto"/>
                                <w:right w:val="none" w:sz="0" w:space="0" w:color="auto"/>
                              </w:divBdr>
                              <w:divsChild>
                                <w:div w:id="1678650890">
                                  <w:marLeft w:val="420"/>
                                  <w:marRight w:val="0"/>
                                  <w:marTop w:val="0"/>
                                  <w:marBottom w:val="0"/>
                                  <w:divBdr>
                                    <w:top w:val="none" w:sz="0" w:space="0" w:color="auto"/>
                                    <w:left w:val="none" w:sz="0" w:space="0" w:color="auto"/>
                                    <w:bottom w:val="none" w:sz="0" w:space="0" w:color="auto"/>
                                    <w:right w:val="none" w:sz="0" w:space="0" w:color="auto"/>
                                  </w:divBdr>
                                  <w:divsChild>
                                    <w:div w:id="1327709393">
                                      <w:marLeft w:val="0"/>
                                      <w:marRight w:val="0"/>
                                      <w:marTop w:val="34"/>
                                      <w:marBottom w:val="34"/>
                                      <w:divBdr>
                                        <w:top w:val="none" w:sz="0" w:space="0" w:color="auto"/>
                                        <w:left w:val="none" w:sz="0" w:space="0" w:color="auto"/>
                                        <w:bottom w:val="none" w:sz="0" w:space="0" w:color="auto"/>
                                        <w:right w:val="none" w:sz="0" w:space="0" w:color="auto"/>
                                      </w:divBdr>
                                    </w:div>
                                    <w:div w:id="1444839269">
                                      <w:marLeft w:val="0"/>
                                      <w:marRight w:val="0"/>
                                      <w:marTop w:val="0"/>
                                      <w:marBottom w:val="0"/>
                                      <w:divBdr>
                                        <w:top w:val="none" w:sz="0" w:space="0" w:color="auto"/>
                                        <w:left w:val="none" w:sz="0" w:space="0" w:color="auto"/>
                                        <w:bottom w:val="none" w:sz="0" w:space="0" w:color="auto"/>
                                        <w:right w:val="none" w:sz="0" w:space="0" w:color="auto"/>
                                      </w:divBdr>
                                      <w:divsChild>
                                        <w:div w:id="10162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6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113375">
      <w:bodyDiv w:val="1"/>
      <w:marLeft w:val="0"/>
      <w:marRight w:val="0"/>
      <w:marTop w:val="0"/>
      <w:marBottom w:val="0"/>
      <w:divBdr>
        <w:top w:val="none" w:sz="0" w:space="0" w:color="auto"/>
        <w:left w:val="none" w:sz="0" w:space="0" w:color="auto"/>
        <w:bottom w:val="none" w:sz="0" w:space="0" w:color="auto"/>
        <w:right w:val="none" w:sz="0" w:space="0" w:color="auto"/>
      </w:divBdr>
    </w:div>
    <w:div w:id="1003319553">
      <w:bodyDiv w:val="1"/>
      <w:marLeft w:val="0"/>
      <w:marRight w:val="0"/>
      <w:marTop w:val="0"/>
      <w:marBottom w:val="0"/>
      <w:divBdr>
        <w:top w:val="none" w:sz="0" w:space="0" w:color="auto"/>
        <w:left w:val="none" w:sz="0" w:space="0" w:color="auto"/>
        <w:bottom w:val="none" w:sz="0" w:space="0" w:color="auto"/>
        <w:right w:val="none" w:sz="0" w:space="0" w:color="auto"/>
      </w:divBdr>
    </w:div>
    <w:div w:id="1207136137">
      <w:bodyDiv w:val="1"/>
      <w:marLeft w:val="0"/>
      <w:marRight w:val="0"/>
      <w:marTop w:val="0"/>
      <w:marBottom w:val="0"/>
      <w:divBdr>
        <w:top w:val="none" w:sz="0" w:space="0" w:color="auto"/>
        <w:left w:val="none" w:sz="0" w:space="0" w:color="auto"/>
        <w:bottom w:val="none" w:sz="0" w:space="0" w:color="auto"/>
        <w:right w:val="none" w:sz="0" w:space="0" w:color="auto"/>
      </w:divBdr>
      <w:divsChild>
        <w:div w:id="494879016">
          <w:marLeft w:val="0"/>
          <w:marRight w:val="1"/>
          <w:marTop w:val="0"/>
          <w:marBottom w:val="0"/>
          <w:divBdr>
            <w:top w:val="none" w:sz="0" w:space="0" w:color="auto"/>
            <w:left w:val="none" w:sz="0" w:space="0" w:color="auto"/>
            <w:bottom w:val="none" w:sz="0" w:space="0" w:color="auto"/>
            <w:right w:val="none" w:sz="0" w:space="0" w:color="auto"/>
          </w:divBdr>
          <w:divsChild>
            <w:div w:id="1092698834">
              <w:marLeft w:val="0"/>
              <w:marRight w:val="0"/>
              <w:marTop w:val="0"/>
              <w:marBottom w:val="0"/>
              <w:divBdr>
                <w:top w:val="none" w:sz="0" w:space="0" w:color="auto"/>
                <w:left w:val="none" w:sz="0" w:space="0" w:color="auto"/>
                <w:bottom w:val="none" w:sz="0" w:space="0" w:color="auto"/>
                <w:right w:val="none" w:sz="0" w:space="0" w:color="auto"/>
              </w:divBdr>
              <w:divsChild>
                <w:div w:id="95292338">
                  <w:marLeft w:val="0"/>
                  <w:marRight w:val="1"/>
                  <w:marTop w:val="0"/>
                  <w:marBottom w:val="0"/>
                  <w:divBdr>
                    <w:top w:val="none" w:sz="0" w:space="0" w:color="auto"/>
                    <w:left w:val="none" w:sz="0" w:space="0" w:color="auto"/>
                    <w:bottom w:val="none" w:sz="0" w:space="0" w:color="auto"/>
                    <w:right w:val="none" w:sz="0" w:space="0" w:color="auto"/>
                  </w:divBdr>
                  <w:divsChild>
                    <w:div w:id="134299179">
                      <w:marLeft w:val="0"/>
                      <w:marRight w:val="0"/>
                      <w:marTop w:val="0"/>
                      <w:marBottom w:val="0"/>
                      <w:divBdr>
                        <w:top w:val="none" w:sz="0" w:space="0" w:color="auto"/>
                        <w:left w:val="none" w:sz="0" w:space="0" w:color="auto"/>
                        <w:bottom w:val="none" w:sz="0" w:space="0" w:color="auto"/>
                        <w:right w:val="none" w:sz="0" w:space="0" w:color="auto"/>
                      </w:divBdr>
                      <w:divsChild>
                        <w:div w:id="166986485">
                          <w:marLeft w:val="0"/>
                          <w:marRight w:val="0"/>
                          <w:marTop w:val="0"/>
                          <w:marBottom w:val="0"/>
                          <w:divBdr>
                            <w:top w:val="none" w:sz="0" w:space="0" w:color="auto"/>
                            <w:left w:val="none" w:sz="0" w:space="0" w:color="auto"/>
                            <w:bottom w:val="none" w:sz="0" w:space="0" w:color="auto"/>
                            <w:right w:val="none" w:sz="0" w:space="0" w:color="auto"/>
                          </w:divBdr>
                          <w:divsChild>
                            <w:div w:id="955255529">
                              <w:marLeft w:val="0"/>
                              <w:marRight w:val="0"/>
                              <w:marTop w:val="120"/>
                              <w:marBottom w:val="360"/>
                              <w:divBdr>
                                <w:top w:val="none" w:sz="0" w:space="0" w:color="auto"/>
                                <w:left w:val="none" w:sz="0" w:space="0" w:color="auto"/>
                                <w:bottom w:val="none" w:sz="0" w:space="0" w:color="auto"/>
                                <w:right w:val="none" w:sz="0" w:space="0" w:color="auto"/>
                              </w:divBdr>
                              <w:divsChild>
                                <w:div w:id="104276268">
                                  <w:marLeft w:val="420"/>
                                  <w:marRight w:val="0"/>
                                  <w:marTop w:val="0"/>
                                  <w:marBottom w:val="0"/>
                                  <w:divBdr>
                                    <w:top w:val="none" w:sz="0" w:space="0" w:color="auto"/>
                                    <w:left w:val="none" w:sz="0" w:space="0" w:color="auto"/>
                                    <w:bottom w:val="none" w:sz="0" w:space="0" w:color="auto"/>
                                    <w:right w:val="none" w:sz="0" w:space="0" w:color="auto"/>
                                  </w:divBdr>
                                  <w:divsChild>
                                    <w:div w:id="344870935">
                                      <w:marLeft w:val="0"/>
                                      <w:marRight w:val="0"/>
                                      <w:marTop w:val="34"/>
                                      <w:marBottom w:val="34"/>
                                      <w:divBdr>
                                        <w:top w:val="none" w:sz="0" w:space="0" w:color="auto"/>
                                        <w:left w:val="none" w:sz="0" w:space="0" w:color="auto"/>
                                        <w:bottom w:val="none" w:sz="0" w:space="0" w:color="auto"/>
                                        <w:right w:val="none" w:sz="0" w:space="0" w:color="auto"/>
                                      </w:divBdr>
                                    </w:div>
                                    <w:div w:id="537085980">
                                      <w:marLeft w:val="0"/>
                                      <w:marRight w:val="0"/>
                                      <w:marTop w:val="0"/>
                                      <w:marBottom w:val="0"/>
                                      <w:divBdr>
                                        <w:top w:val="none" w:sz="0" w:space="0" w:color="auto"/>
                                        <w:left w:val="none" w:sz="0" w:space="0" w:color="auto"/>
                                        <w:bottom w:val="none" w:sz="0" w:space="0" w:color="auto"/>
                                        <w:right w:val="none" w:sz="0" w:space="0" w:color="auto"/>
                                      </w:divBdr>
                                      <w:divsChild>
                                        <w:div w:id="76345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495713">
      <w:bodyDiv w:val="1"/>
      <w:marLeft w:val="0"/>
      <w:marRight w:val="0"/>
      <w:marTop w:val="0"/>
      <w:marBottom w:val="0"/>
      <w:divBdr>
        <w:top w:val="none" w:sz="0" w:space="0" w:color="auto"/>
        <w:left w:val="none" w:sz="0" w:space="0" w:color="auto"/>
        <w:bottom w:val="none" w:sz="0" w:space="0" w:color="auto"/>
        <w:right w:val="none" w:sz="0" w:space="0" w:color="auto"/>
      </w:divBdr>
      <w:divsChild>
        <w:div w:id="2037148311">
          <w:marLeft w:val="0"/>
          <w:marRight w:val="0"/>
          <w:marTop w:val="0"/>
          <w:marBottom w:val="0"/>
          <w:divBdr>
            <w:top w:val="none" w:sz="0" w:space="0" w:color="auto"/>
            <w:left w:val="none" w:sz="0" w:space="0" w:color="auto"/>
            <w:bottom w:val="none" w:sz="0" w:space="0" w:color="auto"/>
            <w:right w:val="none" w:sz="0" w:space="0" w:color="auto"/>
          </w:divBdr>
          <w:divsChild>
            <w:div w:id="1181774245">
              <w:marLeft w:val="0"/>
              <w:marRight w:val="0"/>
              <w:marTop w:val="0"/>
              <w:marBottom w:val="0"/>
              <w:divBdr>
                <w:top w:val="none" w:sz="0" w:space="0" w:color="auto"/>
                <w:left w:val="none" w:sz="0" w:space="0" w:color="auto"/>
                <w:bottom w:val="none" w:sz="0" w:space="0" w:color="auto"/>
                <w:right w:val="none" w:sz="0" w:space="0" w:color="auto"/>
              </w:divBdr>
              <w:divsChild>
                <w:div w:id="460225817">
                  <w:marLeft w:val="0"/>
                  <w:marRight w:val="0"/>
                  <w:marTop w:val="0"/>
                  <w:marBottom w:val="0"/>
                  <w:divBdr>
                    <w:top w:val="none" w:sz="0" w:space="0" w:color="auto"/>
                    <w:left w:val="none" w:sz="0" w:space="0" w:color="auto"/>
                    <w:bottom w:val="none" w:sz="0" w:space="0" w:color="auto"/>
                    <w:right w:val="none" w:sz="0" w:space="0" w:color="auto"/>
                  </w:divBdr>
                  <w:divsChild>
                    <w:div w:id="1174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821111">
      <w:bodyDiv w:val="1"/>
      <w:marLeft w:val="0"/>
      <w:marRight w:val="0"/>
      <w:marTop w:val="0"/>
      <w:marBottom w:val="0"/>
      <w:divBdr>
        <w:top w:val="none" w:sz="0" w:space="0" w:color="auto"/>
        <w:left w:val="none" w:sz="0" w:space="0" w:color="auto"/>
        <w:bottom w:val="none" w:sz="0" w:space="0" w:color="auto"/>
        <w:right w:val="none" w:sz="0" w:space="0" w:color="auto"/>
      </w:divBdr>
    </w:div>
    <w:div w:id="1332493146">
      <w:bodyDiv w:val="1"/>
      <w:marLeft w:val="0"/>
      <w:marRight w:val="0"/>
      <w:marTop w:val="0"/>
      <w:marBottom w:val="0"/>
      <w:divBdr>
        <w:top w:val="none" w:sz="0" w:space="0" w:color="auto"/>
        <w:left w:val="none" w:sz="0" w:space="0" w:color="auto"/>
        <w:bottom w:val="none" w:sz="0" w:space="0" w:color="auto"/>
        <w:right w:val="none" w:sz="0" w:space="0" w:color="auto"/>
      </w:divBdr>
      <w:divsChild>
        <w:div w:id="1892111198">
          <w:marLeft w:val="0"/>
          <w:marRight w:val="1"/>
          <w:marTop w:val="0"/>
          <w:marBottom w:val="0"/>
          <w:divBdr>
            <w:top w:val="none" w:sz="0" w:space="0" w:color="auto"/>
            <w:left w:val="none" w:sz="0" w:space="0" w:color="auto"/>
            <w:bottom w:val="none" w:sz="0" w:space="0" w:color="auto"/>
            <w:right w:val="none" w:sz="0" w:space="0" w:color="auto"/>
          </w:divBdr>
          <w:divsChild>
            <w:div w:id="769471051">
              <w:marLeft w:val="0"/>
              <w:marRight w:val="0"/>
              <w:marTop w:val="0"/>
              <w:marBottom w:val="0"/>
              <w:divBdr>
                <w:top w:val="none" w:sz="0" w:space="0" w:color="auto"/>
                <w:left w:val="none" w:sz="0" w:space="0" w:color="auto"/>
                <w:bottom w:val="none" w:sz="0" w:space="0" w:color="auto"/>
                <w:right w:val="none" w:sz="0" w:space="0" w:color="auto"/>
              </w:divBdr>
              <w:divsChild>
                <w:div w:id="819810824">
                  <w:marLeft w:val="0"/>
                  <w:marRight w:val="1"/>
                  <w:marTop w:val="0"/>
                  <w:marBottom w:val="0"/>
                  <w:divBdr>
                    <w:top w:val="none" w:sz="0" w:space="0" w:color="auto"/>
                    <w:left w:val="none" w:sz="0" w:space="0" w:color="auto"/>
                    <w:bottom w:val="none" w:sz="0" w:space="0" w:color="auto"/>
                    <w:right w:val="none" w:sz="0" w:space="0" w:color="auto"/>
                  </w:divBdr>
                  <w:divsChild>
                    <w:div w:id="2125806641">
                      <w:marLeft w:val="0"/>
                      <w:marRight w:val="0"/>
                      <w:marTop w:val="0"/>
                      <w:marBottom w:val="0"/>
                      <w:divBdr>
                        <w:top w:val="none" w:sz="0" w:space="0" w:color="auto"/>
                        <w:left w:val="none" w:sz="0" w:space="0" w:color="auto"/>
                        <w:bottom w:val="none" w:sz="0" w:space="0" w:color="auto"/>
                        <w:right w:val="none" w:sz="0" w:space="0" w:color="auto"/>
                      </w:divBdr>
                      <w:divsChild>
                        <w:div w:id="1395157626">
                          <w:marLeft w:val="0"/>
                          <w:marRight w:val="0"/>
                          <w:marTop w:val="0"/>
                          <w:marBottom w:val="0"/>
                          <w:divBdr>
                            <w:top w:val="none" w:sz="0" w:space="0" w:color="auto"/>
                            <w:left w:val="none" w:sz="0" w:space="0" w:color="auto"/>
                            <w:bottom w:val="none" w:sz="0" w:space="0" w:color="auto"/>
                            <w:right w:val="none" w:sz="0" w:space="0" w:color="auto"/>
                          </w:divBdr>
                          <w:divsChild>
                            <w:div w:id="1982224502">
                              <w:marLeft w:val="0"/>
                              <w:marRight w:val="0"/>
                              <w:marTop w:val="120"/>
                              <w:marBottom w:val="360"/>
                              <w:divBdr>
                                <w:top w:val="none" w:sz="0" w:space="0" w:color="auto"/>
                                <w:left w:val="none" w:sz="0" w:space="0" w:color="auto"/>
                                <w:bottom w:val="none" w:sz="0" w:space="0" w:color="auto"/>
                                <w:right w:val="none" w:sz="0" w:space="0" w:color="auto"/>
                              </w:divBdr>
                              <w:divsChild>
                                <w:div w:id="154690400">
                                  <w:marLeft w:val="420"/>
                                  <w:marRight w:val="0"/>
                                  <w:marTop w:val="0"/>
                                  <w:marBottom w:val="0"/>
                                  <w:divBdr>
                                    <w:top w:val="none" w:sz="0" w:space="0" w:color="auto"/>
                                    <w:left w:val="none" w:sz="0" w:space="0" w:color="auto"/>
                                    <w:bottom w:val="none" w:sz="0" w:space="0" w:color="auto"/>
                                    <w:right w:val="none" w:sz="0" w:space="0" w:color="auto"/>
                                  </w:divBdr>
                                  <w:divsChild>
                                    <w:div w:id="469596359">
                                      <w:marLeft w:val="0"/>
                                      <w:marRight w:val="0"/>
                                      <w:marTop w:val="0"/>
                                      <w:marBottom w:val="0"/>
                                      <w:divBdr>
                                        <w:top w:val="none" w:sz="0" w:space="0" w:color="auto"/>
                                        <w:left w:val="none" w:sz="0" w:space="0" w:color="auto"/>
                                        <w:bottom w:val="none" w:sz="0" w:space="0" w:color="auto"/>
                                        <w:right w:val="none" w:sz="0" w:space="0" w:color="auto"/>
                                      </w:divBdr>
                                      <w:divsChild>
                                        <w:div w:id="484510835">
                                          <w:marLeft w:val="0"/>
                                          <w:marRight w:val="0"/>
                                          <w:marTop w:val="0"/>
                                          <w:marBottom w:val="0"/>
                                          <w:divBdr>
                                            <w:top w:val="none" w:sz="0" w:space="0" w:color="auto"/>
                                            <w:left w:val="none" w:sz="0" w:space="0" w:color="auto"/>
                                            <w:bottom w:val="none" w:sz="0" w:space="0" w:color="auto"/>
                                            <w:right w:val="none" w:sz="0" w:space="0" w:color="auto"/>
                                          </w:divBdr>
                                        </w:div>
                                      </w:divsChild>
                                    </w:div>
                                    <w:div w:id="600139193">
                                      <w:marLeft w:val="0"/>
                                      <w:marRight w:val="0"/>
                                      <w:marTop w:val="34"/>
                                      <w:marBottom w:val="34"/>
                                      <w:divBdr>
                                        <w:top w:val="none" w:sz="0" w:space="0" w:color="auto"/>
                                        <w:left w:val="none" w:sz="0" w:space="0" w:color="auto"/>
                                        <w:bottom w:val="none" w:sz="0" w:space="0" w:color="auto"/>
                                        <w:right w:val="none" w:sz="0" w:space="0" w:color="auto"/>
                                      </w:divBdr>
                                    </w:div>
                                  </w:divsChild>
                                </w:div>
                                <w:div w:id="14646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95679">
      <w:bodyDiv w:val="1"/>
      <w:marLeft w:val="0"/>
      <w:marRight w:val="0"/>
      <w:marTop w:val="0"/>
      <w:marBottom w:val="0"/>
      <w:divBdr>
        <w:top w:val="none" w:sz="0" w:space="0" w:color="auto"/>
        <w:left w:val="none" w:sz="0" w:space="0" w:color="auto"/>
        <w:bottom w:val="none" w:sz="0" w:space="0" w:color="auto"/>
        <w:right w:val="none" w:sz="0" w:space="0" w:color="auto"/>
      </w:divBdr>
      <w:divsChild>
        <w:div w:id="234820568">
          <w:marLeft w:val="0"/>
          <w:marRight w:val="0"/>
          <w:marTop w:val="0"/>
          <w:marBottom w:val="0"/>
          <w:divBdr>
            <w:top w:val="none" w:sz="0" w:space="0" w:color="auto"/>
            <w:left w:val="none" w:sz="0" w:space="0" w:color="auto"/>
            <w:bottom w:val="none" w:sz="0" w:space="0" w:color="auto"/>
            <w:right w:val="none" w:sz="0" w:space="0" w:color="auto"/>
          </w:divBdr>
          <w:divsChild>
            <w:div w:id="1930917753">
              <w:marLeft w:val="0"/>
              <w:marRight w:val="0"/>
              <w:marTop w:val="0"/>
              <w:marBottom w:val="0"/>
              <w:divBdr>
                <w:top w:val="none" w:sz="0" w:space="0" w:color="auto"/>
                <w:left w:val="none" w:sz="0" w:space="0" w:color="auto"/>
                <w:bottom w:val="none" w:sz="0" w:space="0" w:color="auto"/>
                <w:right w:val="none" w:sz="0" w:space="0" w:color="auto"/>
              </w:divBdr>
              <w:divsChild>
                <w:div w:id="360059481">
                  <w:marLeft w:val="0"/>
                  <w:marRight w:val="0"/>
                  <w:marTop w:val="0"/>
                  <w:marBottom w:val="0"/>
                  <w:divBdr>
                    <w:top w:val="none" w:sz="0" w:space="0" w:color="auto"/>
                    <w:left w:val="none" w:sz="0" w:space="0" w:color="auto"/>
                    <w:bottom w:val="none" w:sz="0" w:space="0" w:color="auto"/>
                    <w:right w:val="none" w:sz="0" w:space="0" w:color="auto"/>
                  </w:divBdr>
                  <w:divsChild>
                    <w:div w:id="1487668178">
                      <w:marLeft w:val="0"/>
                      <w:marRight w:val="0"/>
                      <w:marTop w:val="0"/>
                      <w:marBottom w:val="0"/>
                      <w:divBdr>
                        <w:top w:val="none" w:sz="0" w:space="0" w:color="auto"/>
                        <w:left w:val="none" w:sz="0" w:space="0" w:color="auto"/>
                        <w:bottom w:val="none" w:sz="0" w:space="0" w:color="auto"/>
                        <w:right w:val="none" w:sz="0" w:space="0" w:color="auto"/>
                      </w:divBdr>
                      <w:divsChild>
                        <w:div w:id="1676030081">
                          <w:marLeft w:val="0"/>
                          <w:marRight w:val="0"/>
                          <w:marTop w:val="0"/>
                          <w:marBottom w:val="0"/>
                          <w:divBdr>
                            <w:top w:val="none" w:sz="0" w:space="0" w:color="auto"/>
                            <w:left w:val="none" w:sz="0" w:space="0" w:color="auto"/>
                            <w:bottom w:val="none" w:sz="0" w:space="0" w:color="auto"/>
                            <w:right w:val="none" w:sz="0" w:space="0" w:color="auto"/>
                          </w:divBdr>
                          <w:divsChild>
                            <w:div w:id="1980652102">
                              <w:marLeft w:val="0"/>
                              <w:marRight w:val="0"/>
                              <w:marTop w:val="0"/>
                              <w:marBottom w:val="0"/>
                              <w:divBdr>
                                <w:top w:val="none" w:sz="0" w:space="0" w:color="auto"/>
                                <w:left w:val="none" w:sz="0" w:space="0" w:color="auto"/>
                                <w:bottom w:val="none" w:sz="0" w:space="0" w:color="auto"/>
                                <w:right w:val="none" w:sz="0" w:space="0" w:color="auto"/>
                              </w:divBdr>
                              <w:divsChild>
                                <w:div w:id="149490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923504">
      <w:bodyDiv w:val="1"/>
      <w:marLeft w:val="0"/>
      <w:marRight w:val="0"/>
      <w:marTop w:val="0"/>
      <w:marBottom w:val="0"/>
      <w:divBdr>
        <w:top w:val="none" w:sz="0" w:space="0" w:color="auto"/>
        <w:left w:val="none" w:sz="0" w:space="0" w:color="auto"/>
        <w:bottom w:val="none" w:sz="0" w:space="0" w:color="auto"/>
        <w:right w:val="none" w:sz="0" w:space="0" w:color="auto"/>
      </w:divBdr>
      <w:divsChild>
        <w:div w:id="1220940620">
          <w:marLeft w:val="0"/>
          <w:marRight w:val="0"/>
          <w:marTop w:val="0"/>
          <w:marBottom w:val="0"/>
          <w:divBdr>
            <w:top w:val="none" w:sz="0" w:space="0" w:color="auto"/>
            <w:left w:val="none" w:sz="0" w:space="0" w:color="auto"/>
            <w:bottom w:val="none" w:sz="0" w:space="0" w:color="auto"/>
            <w:right w:val="none" w:sz="0" w:space="0" w:color="auto"/>
          </w:divBdr>
        </w:div>
      </w:divsChild>
    </w:div>
    <w:div w:id="1570534247">
      <w:bodyDiv w:val="1"/>
      <w:marLeft w:val="0"/>
      <w:marRight w:val="0"/>
      <w:marTop w:val="0"/>
      <w:marBottom w:val="0"/>
      <w:divBdr>
        <w:top w:val="none" w:sz="0" w:space="0" w:color="auto"/>
        <w:left w:val="none" w:sz="0" w:space="0" w:color="auto"/>
        <w:bottom w:val="none" w:sz="0" w:space="0" w:color="auto"/>
        <w:right w:val="none" w:sz="0" w:space="0" w:color="auto"/>
      </w:divBdr>
    </w:div>
    <w:div w:id="1598783256">
      <w:bodyDiv w:val="1"/>
      <w:marLeft w:val="0"/>
      <w:marRight w:val="0"/>
      <w:marTop w:val="0"/>
      <w:marBottom w:val="0"/>
      <w:divBdr>
        <w:top w:val="none" w:sz="0" w:space="0" w:color="auto"/>
        <w:left w:val="none" w:sz="0" w:space="0" w:color="auto"/>
        <w:bottom w:val="none" w:sz="0" w:space="0" w:color="auto"/>
        <w:right w:val="none" w:sz="0" w:space="0" w:color="auto"/>
      </w:divBdr>
    </w:div>
    <w:div w:id="1655721866">
      <w:bodyDiv w:val="1"/>
      <w:marLeft w:val="0"/>
      <w:marRight w:val="0"/>
      <w:marTop w:val="0"/>
      <w:marBottom w:val="0"/>
      <w:divBdr>
        <w:top w:val="none" w:sz="0" w:space="0" w:color="auto"/>
        <w:left w:val="none" w:sz="0" w:space="0" w:color="auto"/>
        <w:bottom w:val="none" w:sz="0" w:space="0" w:color="auto"/>
        <w:right w:val="none" w:sz="0" w:space="0" w:color="auto"/>
      </w:divBdr>
      <w:divsChild>
        <w:div w:id="1215896730">
          <w:marLeft w:val="0"/>
          <w:marRight w:val="0"/>
          <w:marTop w:val="0"/>
          <w:marBottom w:val="0"/>
          <w:divBdr>
            <w:top w:val="none" w:sz="0" w:space="0" w:color="auto"/>
            <w:left w:val="none" w:sz="0" w:space="0" w:color="auto"/>
            <w:bottom w:val="none" w:sz="0" w:space="0" w:color="auto"/>
            <w:right w:val="none" w:sz="0" w:space="0" w:color="auto"/>
          </w:divBdr>
          <w:divsChild>
            <w:div w:id="1944996260">
              <w:marLeft w:val="0"/>
              <w:marRight w:val="0"/>
              <w:marTop w:val="0"/>
              <w:marBottom w:val="0"/>
              <w:divBdr>
                <w:top w:val="none" w:sz="0" w:space="0" w:color="auto"/>
                <w:left w:val="none" w:sz="0" w:space="0" w:color="auto"/>
                <w:bottom w:val="none" w:sz="0" w:space="0" w:color="auto"/>
                <w:right w:val="none" w:sz="0" w:space="0" w:color="auto"/>
              </w:divBdr>
              <w:divsChild>
                <w:div w:id="707340804">
                  <w:marLeft w:val="0"/>
                  <w:marRight w:val="0"/>
                  <w:marTop w:val="0"/>
                  <w:marBottom w:val="0"/>
                  <w:divBdr>
                    <w:top w:val="none" w:sz="0" w:space="0" w:color="auto"/>
                    <w:left w:val="none" w:sz="0" w:space="0" w:color="auto"/>
                    <w:bottom w:val="none" w:sz="0" w:space="0" w:color="auto"/>
                    <w:right w:val="none" w:sz="0" w:space="0" w:color="auto"/>
                  </w:divBdr>
                  <w:divsChild>
                    <w:div w:id="337314994">
                      <w:marLeft w:val="0"/>
                      <w:marRight w:val="0"/>
                      <w:marTop w:val="0"/>
                      <w:marBottom w:val="0"/>
                      <w:divBdr>
                        <w:top w:val="none" w:sz="0" w:space="0" w:color="auto"/>
                        <w:left w:val="none" w:sz="0" w:space="0" w:color="auto"/>
                        <w:bottom w:val="none" w:sz="0" w:space="0" w:color="auto"/>
                        <w:right w:val="none" w:sz="0" w:space="0" w:color="auto"/>
                      </w:divBdr>
                      <w:divsChild>
                        <w:div w:id="851140545">
                          <w:marLeft w:val="0"/>
                          <w:marRight w:val="0"/>
                          <w:marTop w:val="0"/>
                          <w:marBottom w:val="0"/>
                          <w:divBdr>
                            <w:top w:val="none" w:sz="0" w:space="0" w:color="auto"/>
                            <w:left w:val="none" w:sz="0" w:space="0" w:color="auto"/>
                            <w:bottom w:val="none" w:sz="0" w:space="0" w:color="auto"/>
                            <w:right w:val="none" w:sz="0" w:space="0" w:color="auto"/>
                          </w:divBdr>
                          <w:divsChild>
                            <w:div w:id="1220361628">
                              <w:marLeft w:val="0"/>
                              <w:marRight w:val="0"/>
                              <w:marTop w:val="0"/>
                              <w:marBottom w:val="0"/>
                              <w:divBdr>
                                <w:top w:val="none" w:sz="0" w:space="0" w:color="auto"/>
                                <w:left w:val="none" w:sz="0" w:space="0" w:color="auto"/>
                                <w:bottom w:val="none" w:sz="0" w:space="0" w:color="auto"/>
                                <w:right w:val="none" w:sz="0" w:space="0" w:color="auto"/>
                              </w:divBdr>
                              <w:divsChild>
                                <w:div w:id="124349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932560">
      <w:bodyDiv w:val="1"/>
      <w:marLeft w:val="0"/>
      <w:marRight w:val="0"/>
      <w:marTop w:val="0"/>
      <w:marBottom w:val="0"/>
      <w:divBdr>
        <w:top w:val="none" w:sz="0" w:space="0" w:color="auto"/>
        <w:left w:val="none" w:sz="0" w:space="0" w:color="auto"/>
        <w:bottom w:val="none" w:sz="0" w:space="0" w:color="auto"/>
        <w:right w:val="none" w:sz="0" w:space="0" w:color="auto"/>
      </w:divBdr>
      <w:divsChild>
        <w:div w:id="1307472590">
          <w:marLeft w:val="0"/>
          <w:marRight w:val="1"/>
          <w:marTop w:val="0"/>
          <w:marBottom w:val="0"/>
          <w:divBdr>
            <w:top w:val="none" w:sz="0" w:space="0" w:color="auto"/>
            <w:left w:val="none" w:sz="0" w:space="0" w:color="auto"/>
            <w:bottom w:val="none" w:sz="0" w:space="0" w:color="auto"/>
            <w:right w:val="none" w:sz="0" w:space="0" w:color="auto"/>
          </w:divBdr>
          <w:divsChild>
            <w:div w:id="1233198177">
              <w:marLeft w:val="0"/>
              <w:marRight w:val="0"/>
              <w:marTop w:val="0"/>
              <w:marBottom w:val="0"/>
              <w:divBdr>
                <w:top w:val="none" w:sz="0" w:space="0" w:color="auto"/>
                <w:left w:val="none" w:sz="0" w:space="0" w:color="auto"/>
                <w:bottom w:val="none" w:sz="0" w:space="0" w:color="auto"/>
                <w:right w:val="none" w:sz="0" w:space="0" w:color="auto"/>
              </w:divBdr>
              <w:divsChild>
                <w:div w:id="1764564916">
                  <w:marLeft w:val="0"/>
                  <w:marRight w:val="1"/>
                  <w:marTop w:val="0"/>
                  <w:marBottom w:val="0"/>
                  <w:divBdr>
                    <w:top w:val="none" w:sz="0" w:space="0" w:color="auto"/>
                    <w:left w:val="none" w:sz="0" w:space="0" w:color="auto"/>
                    <w:bottom w:val="none" w:sz="0" w:space="0" w:color="auto"/>
                    <w:right w:val="none" w:sz="0" w:space="0" w:color="auto"/>
                  </w:divBdr>
                  <w:divsChild>
                    <w:div w:id="1857578437">
                      <w:marLeft w:val="0"/>
                      <w:marRight w:val="0"/>
                      <w:marTop w:val="0"/>
                      <w:marBottom w:val="0"/>
                      <w:divBdr>
                        <w:top w:val="none" w:sz="0" w:space="0" w:color="auto"/>
                        <w:left w:val="none" w:sz="0" w:space="0" w:color="auto"/>
                        <w:bottom w:val="none" w:sz="0" w:space="0" w:color="auto"/>
                        <w:right w:val="none" w:sz="0" w:space="0" w:color="auto"/>
                      </w:divBdr>
                      <w:divsChild>
                        <w:div w:id="1353805221">
                          <w:marLeft w:val="0"/>
                          <w:marRight w:val="0"/>
                          <w:marTop w:val="0"/>
                          <w:marBottom w:val="0"/>
                          <w:divBdr>
                            <w:top w:val="none" w:sz="0" w:space="0" w:color="auto"/>
                            <w:left w:val="none" w:sz="0" w:space="0" w:color="auto"/>
                            <w:bottom w:val="none" w:sz="0" w:space="0" w:color="auto"/>
                            <w:right w:val="none" w:sz="0" w:space="0" w:color="auto"/>
                          </w:divBdr>
                          <w:divsChild>
                            <w:div w:id="1695418244">
                              <w:marLeft w:val="0"/>
                              <w:marRight w:val="0"/>
                              <w:marTop w:val="120"/>
                              <w:marBottom w:val="360"/>
                              <w:divBdr>
                                <w:top w:val="none" w:sz="0" w:space="0" w:color="auto"/>
                                <w:left w:val="none" w:sz="0" w:space="0" w:color="auto"/>
                                <w:bottom w:val="none" w:sz="0" w:space="0" w:color="auto"/>
                                <w:right w:val="none" w:sz="0" w:space="0" w:color="auto"/>
                              </w:divBdr>
                              <w:divsChild>
                                <w:div w:id="374937651">
                                  <w:marLeft w:val="420"/>
                                  <w:marRight w:val="0"/>
                                  <w:marTop w:val="0"/>
                                  <w:marBottom w:val="0"/>
                                  <w:divBdr>
                                    <w:top w:val="none" w:sz="0" w:space="0" w:color="auto"/>
                                    <w:left w:val="none" w:sz="0" w:space="0" w:color="auto"/>
                                    <w:bottom w:val="none" w:sz="0" w:space="0" w:color="auto"/>
                                    <w:right w:val="none" w:sz="0" w:space="0" w:color="auto"/>
                                  </w:divBdr>
                                  <w:divsChild>
                                    <w:div w:id="817185940">
                                      <w:marLeft w:val="0"/>
                                      <w:marRight w:val="0"/>
                                      <w:marTop w:val="34"/>
                                      <w:marBottom w:val="34"/>
                                      <w:divBdr>
                                        <w:top w:val="none" w:sz="0" w:space="0" w:color="auto"/>
                                        <w:left w:val="none" w:sz="0" w:space="0" w:color="auto"/>
                                        <w:bottom w:val="none" w:sz="0" w:space="0" w:color="auto"/>
                                        <w:right w:val="none" w:sz="0" w:space="0" w:color="auto"/>
                                      </w:divBdr>
                                    </w:div>
                                    <w:div w:id="1680547899">
                                      <w:marLeft w:val="0"/>
                                      <w:marRight w:val="0"/>
                                      <w:marTop w:val="0"/>
                                      <w:marBottom w:val="0"/>
                                      <w:divBdr>
                                        <w:top w:val="none" w:sz="0" w:space="0" w:color="auto"/>
                                        <w:left w:val="none" w:sz="0" w:space="0" w:color="auto"/>
                                        <w:bottom w:val="none" w:sz="0" w:space="0" w:color="auto"/>
                                        <w:right w:val="none" w:sz="0" w:space="0" w:color="auto"/>
                                      </w:divBdr>
                                      <w:divsChild>
                                        <w:div w:id="19890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530365">
      <w:bodyDiv w:val="1"/>
      <w:marLeft w:val="0"/>
      <w:marRight w:val="0"/>
      <w:marTop w:val="0"/>
      <w:marBottom w:val="0"/>
      <w:divBdr>
        <w:top w:val="none" w:sz="0" w:space="0" w:color="auto"/>
        <w:left w:val="none" w:sz="0" w:space="0" w:color="auto"/>
        <w:bottom w:val="none" w:sz="0" w:space="0" w:color="auto"/>
        <w:right w:val="none" w:sz="0" w:space="0" w:color="auto"/>
      </w:divBdr>
      <w:divsChild>
        <w:div w:id="900559459">
          <w:marLeft w:val="0"/>
          <w:marRight w:val="1"/>
          <w:marTop w:val="0"/>
          <w:marBottom w:val="0"/>
          <w:divBdr>
            <w:top w:val="none" w:sz="0" w:space="0" w:color="auto"/>
            <w:left w:val="none" w:sz="0" w:space="0" w:color="auto"/>
            <w:bottom w:val="none" w:sz="0" w:space="0" w:color="auto"/>
            <w:right w:val="none" w:sz="0" w:space="0" w:color="auto"/>
          </w:divBdr>
          <w:divsChild>
            <w:div w:id="1837500581">
              <w:marLeft w:val="0"/>
              <w:marRight w:val="0"/>
              <w:marTop w:val="0"/>
              <w:marBottom w:val="0"/>
              <w:divBdr>
                <w:top w:val="none" w:sz="0" w:space="0" w:color="auto"/>
                <w:left w:val="none" w:sz="0" w:space="0" w:color="auto"/>
                <w:bottom w:val="none" w:sz="0" w:space="0" w:color="auto"/>
                <w:right w:val="none" w:sz="0" w:space="0" w:color="auto"/>
              </w:divBdr>
              <w:divsChild>
                <w:div w:id="717556663">
                  <w:marLeft w:val="0"/>
                  <w:marRight w:val="1"/>
                  <w:marTop w:val="0"/>
                  <w:marBottom w:val="0"/>
                  <w:divBdr>
                    <w:top w:val="none" w:sz="0" w:space="0" w:color="auto"/>
                    <w:left w:val="none" w:sz="0" w:space="0" w:color="auto"/>
                    <w:bottom w:val="none" w:sz="0" w:space="0" w:color="auto"/>
                    <w:right w:val="none" w:sz="0" w:space="0" w:color="auto"/>
                  </w:divBdr>
                  <w:divsChild>
                    <w:div w:id="1556428047">
                      <w:marLeft w:val="0"/>
                      <w:marRight w:val="0"/>
                      <w:marTop w:val="0"/>
                      <w:marBottom w:val="0"/>
                      <w:divBdr>
                        <w:top w:val="none" w:sz="0" w:space="0" w:color="auto"/>
                        <w:left w:val="none" w:sz="0" w:space="0" w:color="auto"/>
                        <w:bottom w:val="none" w:sz="0" w:space="0" w:color="auto"/>
                        <w:right w:val="none" w:sz="0" w:space="0" w:color="auto"/>
                      </w:divBdr>
                      <w:divsChild>
                        <w:div w:id="1449352861">
                          <w:marLeft w:val="0"/>
                          <w:marRight w:val="0"/>
                          <w:marTop w:val="0"/>
                          <w:marBottom w:val="0"/>
                          <w:divBdr>
                            <w:top w:val="none" w:sz="0" w:space="0" w:color="auto"/>
                            <w:left w:val="none" w:sz="0" w:space="0" w:color="auto"/>
                            <w:bottom w:val="none" w:sz="0" w:space="0" w:color="auto"/>
                            <w:right w:val="none" w:sz="0" w:space="0" w:color="auto"/>
                          </w:divBdr>
                          <w:divsChild>
                            <w:div w:id="383989963">
                              <w:marLeft w:val="0"/>
                              <w:marRight w:val="0"/>
                              <w:marTop w:val="120"/>
                              <w:marBottom w:val="360"/>
                              <w:divBdr>
                                <w:top w:val="none" w:sz="0" w:space="0" w:color="auto"/>
                                <w:left w:val="none" w:sz="0" w:space="0" w:color="auto"/>
                                <w:bottom w:val="none" w:sz="0" w:space="0" w:color="auto"/>
                                <w:right w:val="none" w:sz="0" w:space="0" w:color="auto"/>
                              </w:divBdr>
                              <w:divsChild>
                                <w:div w:id="461584011">
                                  <w:marLeft w:val="420"/>
                                  <w:marRight w:val="0"/>
                                  <w:marTop w:val="0"/>
                                  <w:marBottom w:val="0"/>
                                  <w:divBdr>
                                    <w:top w:val="none" w:sz="0" w:space="0" w:color="auto"/>
                                    <w:left w:val="none" w:sz="0" w:space="0" w:color="auto"/>
                                    <w:bottom w:val="none" w:sz="0" w:space="0" w:color="auto"/>
                                    <w:right w:val="none" w:sz="0" w:space="0" w:color="auto"/>
                                  </w:divBdr>
                                  <w:divsChild>
                                    <w:div w:id="1276908250">
                                      <w:marLeft w:val="0"/>
                                      <w:marRight w:val="0"/>
                                      <w:marTop w:val="34"/>
                                      <w:marBottom w:val="34"/>
                                      <w:divBdr>
                                        <w:top w:val="none" w:sz="0" w:space="0" w:color="auto"/>
                                        <w:left w:val="none" w:sz="0" w:space="0" w:color="auto"/>
                                        <w:bottom w:val="none" w:sz="0" w:space="0" w:color="auto"/>
                                        <w:right w:val="none" w:sz="0" w:space="0" w:color="auto"/>
                                      </w:divBdr>
                                    </w:div>
                                    <w:div w:id="2061781695">
                                      <w:marLeft w:val="0"/>
                                      <w:marRight w:val="0"/>
                                      <w:marTop w:val="0"/>
                                      <w:marBottom w:val="0"/>
                                      <w:divBdr>
                                        <w:top w:val="none" w:sz="0" w:space="0" w:color="auto"/>
                                        <w:left w:val="none" w:sz="0" w:space="0" w:color="auto"/>
                                        <w:bottom w:val="none" w:sz="0" w:space="0" w:color="auto"/>
                                        <w:right w:val="none" w:sz="0" w:space="0" w:color="auto"/>
                                      </w:divBdr>
                                      <w:divsChild>
                                        <w:div w:id="13036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155561">
      <w:bodyDiv w:val="1"/>
      <w:marLeft w:val="0"/>
      <w:marRight w:val="0"/>
      <w:marTop w:val="0"/>
      <w:marBottom w:val="0"/>
      <w:divBdr>
        <w:top w:val="none" w:sz="0" w:space="0" w:color="auto"/>
        <w:left w:val="none" w:sz="0" w:space="0" w:color="auto"/>
        <w:bottom w:val="none" w:sz="0" w:space="0" w:color="auto"/>
        <w:right w:val="none" w:sz="0" w:space="0" w:color="auto"/>
      </w:divBdr>
    </w:div>
    <w:div w:id="1949198414">
      <w:bodyDiv w:val="1"/>
      <w:marLeft w:val="0"/>
      <w:marRight w:val="0"/>
      <w:marTop w:val="0"/>
      <w:marBottom w:val="0"/>
      <w:divBdr>
        <w:top w:val="none" w:sz="0" w:space="0" w:color="auto"/>
        <w:left w:val="none" w:sz="0" w:space="0" w:color="auto"/>
        <w:bottom w:val="none" w:sz="0" w:space="0" w:color="auto"/>
        <w:right w:val="none" w:sz="0" w:space="0" w:color="auto"/>
      </w:divBdr>
    </w:div>
    <w:div w:id="2006082266">
      <w:bodyDiv w:val="1"/>
      <w:marLeft w:val="0"/>
      <w:marRight w:val="0"/>
      <w:marTop w:val="0"/>
      <w:marBottom w:val="0"/>
      <w:divBdr>
        <w:top w:val="none" w:sz="0" w:space="0" w:color="auto"/>
        <w:left w:val="none" w:sz="0" w:space="0" w:color="auto"/>
        <w:bottom w:val="none" w:sz="0" w:space="0" w:color="auto"/>
        <w:right w:val="none" w:sz="0" w:space="0" w:color="auto"/>
      </w:divBdr>
      <w:divsChild>
        <w:div w:id="403575322">
          <w:marLeft w:val="0"/>
          <w:marRight w:val="0"/>
          <w:marTop w:val="0"/>
          <w:marBottom w:val="0"/>
          <w:divBdr>
            <w:top w:val="none" w:sz="0" w:space="0" w:color="auto"/>
            <w:left w:val="none" w:sz="0" w:space="0" w:color="auto"/>
            <w:bottom w:val="none" w:sz="0" w:space="0" w:color="auto"/>
            <w:right w:val="none" w:sz="0" w:space="0" w:color="auto"/>
          </w:divBdr>
          <w:divsChild>
            <w:div w:id="1660040630">
              <w:marLeft w:val="0"/>
              <w:marRight w:val="0"/>
              <w:marTop w:val="0"/>
              <w:marBottom w:val="0"/>
              <w:divBdr>
                <w:top w:val="none" w:sz="0" w:space="0" w:color="auto"/>
                <w:left w:val="none" w:sz="0" w:space="0" w:color="auto"/>
                <w:bottom w:val="none" w:sz="0" w:space="0" w:color="auto"/>
                <w:right w:val="none" w:sz="0" w:space="0" w:color="auto"/>
              </w:divBdr>
              <w:divsChild>
                <w:div w:id="72237460">
                  <w:marLeft w:val="0"/>
                  <w:marRight w:val="0"/>
                  <w:marTop w:val="0"/>
                  <w:marBottom w:val="0"/>
                  <w:divBdr>
                    <w:top w:val="none" w:sz="0" w:space="0" w:color="auto"/>
                    <w:left w:val="none" w:sz="0" w:space="0" w:color="auto"/>
                    <w:bottom w:val="none" w:sz="0" w:space="0" w:color="auto"/>
                    <w:right w:val="none" w:sz="0" w:space="0" w:color="auto"/>
                  </w:divBdr>
                  <w:divsChild>
                    <w:div w:id="1677421025">
                      <w:marLeft w:val="0"/>
                      <w:marRight w:val="0"/>
                      <w:marTop w:val="0"/>
                      <w:marBottom w:val="0"/>
                      <w:divBdr>
                        <w:top w:val="none" w:sz="0" w:space="0" w:color="auto"/>
                        <w:left w:val="none" w:sz="0" w:space="0" w:color="auto"/>
                        <w:bottom w:val="none" w:sz="0" w:space="0" w:color="auto"/>
                        <w:right w:val="none" w:sz="0" w:space="0" w:color="auto"/>
                      </w:divBdr>
                      <w:divsChild>
                        <w:div w:id="354969329">
                          <w:marLeft w:val="0"/>
                          <w:marRight w:val="0"/>
                          <w:marTop w:val="0"/>
                          <w:marBottom w:val="0"/>
                          <w:divBdr>
                            <w:top w:val="none" w:sz="0" w:space="0" w:color="auto"/>
                            <w:left w:val="none" w:sz="0" w:space="0" w:color="auto"/>
                            <w:bottom w:val="none" w:sz="0" w:space="0" w:color="auto"/>
                            <w:right w:val="none" w:sz="0" w:space="0" w:color="auto"/>
                          </w:divBdr>
                          <w:divsChild>
                            <w:div w:id="46073283">
                              <w:marLeft w:val="0"/>
                              <w:marRight w:val="0"/>
                              <w:marTop w:val="0"/>
                              <w:marBottom w:val="0"/>
                              <w:divBdr>
                                <w:top w:val="none" w:sz="0" w:space="0" w:color="auto"/>
                                <w:left w:val="none" w:sz="0" w:space="0" w:color="auto"/>
                                <w:bottom w:val="none" w:sz="0" w:space="0" w:color="auto"/>
                                <w:right w:val="none" w:sz="0" w:space="0" w:color="auto"/>
                              </w:divBdr>
                              <w:divsChild>
                                <w:div w:id="201623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447708">
      <w:bodyDiv w:val="1"/>
      <w:marLeft w:val="0"/>
      <w:marRight w:val="0"/>
      <w:marTop w:val="0"/>
      <w:marBottom w:val="0"/>
      <w:divBdr>
        <w:top w:val="none" w:sz="0" w:space="0" w:color="auto"/>
        <w:left w:val="none" w:sz="0" w:space="0" w:color="auto"/>
        <w:bottom w:val="none" w:sz="0" w:space="0" w:color="auto"/>
        <w:right w:val="none" w:sz="0" w:space="0" w:color="auto"/>
      </w:divBdr>
    </w:div>
    <w:div w:id="2142261360">
      <w:bodyDiv w:val="1"/>
      <w:marLeft w:val="0"/>
      <w:marRight w:val="0"/>
      <w:marTop w:val="0"/>
      <w:marBottom w:val="0"/>
      <w:divBdr>
        <w:top w:val="none" w:sz="0" w:space="0" w:color="auto"/>
        <w:left w:val="none" w:sz="0" w:space="0" w:color="auto"/>
        <w:bottom w:val="none" w:sz="0" w:space="0" w:color="auto"/>
        <w:right w:val="none" w:sz="0" w:space="0" w:color="auto"/>
      </w:divBdr>
      <w:divsChild>
        <w:div w:id="1579439470">
          <w:marLeft w:val="0"/>
          <w:marRight w:val="0"/>
          <w:marTop w:val="0"/>
          <w:marBottom w:val="0"/>
          <w:divBdr>
            <w:top w:val="none" w:sz="0" w:space="0" w:color="auto"/>
            <w:left w:val="none" w:sz="0" w:space="0" w:color="auto"/>
            <w:bottom w:val="none" w:sz="0" w:space="0" w:color="auto"/>
            <w:right w:val="none" w:sz="0" w:space="0" w:color="auto"/>
          </w:divBdr>
          <w:divsChild>
            <w:div w:id="1995987630">
              <w:marLeft w:val="0"/>
              <w:marRight w:val="0"/>
              <w:marTop w:val="0"/>
              <w:marBottom w:val="0"/>
              <w:divBdr>
                <w:top w:val="none" w:sz="0" w:space="0" w:color="auto"/>
                <w:left w:val="none" w:sz="0" w:space="0" w:color="auto"/>
                <w:bottom w:val="none" w:sz="0" w:space="0" w:color="auto"/>
                <w:right w:val="none" w:sz="0" w:space="0" w:color="auto"/>
              </w:divBdr>
              <w:divsChild>
                <w:div w:id="125897912">
                  <w:marLeft w:val="0"/>
                  <w:marRight w:val="0"/>
                  <w:marTop w:val="0"/>
                  <w:marBottom w:val="0"/>
                  <w:divBdr>
                    <w:top w:val="none" w:sz="0" w:space="0" w:color="auto"/>
                    <w:left w:val="none" w:sz="0" w:space="0" w:color="auto"/>
                    <w:bottom w:val="none" w:sz="0" w:space="0" w:color="auto"/>
                    <w:right w:val="none" w:sz="0" w:space="0" w:color="auto"/>
                  </w:divBdr>
                </w:div>
                <w:div w:id="527643395">
                  <w:marLeft w:val="0"/>
                  <w:marRight w:val="0"/>
                  <w:marTop w:val="0"/>
                  <w:marBottom w:val="0"/>
                  <w:divBdr>
                    <w:top w:val="none" w:sz="0" w:space="0" w:color="auto"/>
                    <w:left w:val="none" w:sz="0" w:space="0" w:color="auto"/>
                    <w:bottom w:val="none" w:sz="0" w:space="0" w:color="auto"/>
                    <w:right w:val="none" w:sz="0" w:space="0" w:color="auto"/>
                  </w:divBdr>
                  <w:divsChild>
                    <w:div w:id="222568261">
                      <w:marLeft w:val="0"/>
                      <w:marRight w:val="0"/>
                      <w:marTop w:val="0"/>
                      <w:marBottom w:val="0"/>
                      <w:divBdr>
                        <w:top w:val="none" w:sz="0" w:space="0" w:color="auto"/>
                        <w:left w:val="none" w:sz="0" w:space="0" w:color="auto"/>
                        <w:bottom w:val="none" w:sz="0" w:space="0" w:color="auto"/>
                        <w:right w:val="none" w:sz="0" w:space="0" w:color="auto"/>
                      </w:divBdr>
                      <w:divsChild>
                        <w:div w:id="8667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6462">
                  <w:marLeft w:val="0"/>
                  <w:marRight w:val="0"/>
                  <w:marTop w:val="0"/>
                  <w:marBottom w:val="0"/>
                  <w:divBdr>
                    <w:top w:val="none" w:sz="0" w:space="0" w:color="auto"/>
                    <w:left w:val="none" w:sz="0" w:space="0" w:color="auto"/>
                    <w:bottom w:val="none" w:sz="0" w:space="0" w:color="auto"/>
                    <w:right w:val="none" w:sz="0" w:space="0" w:color="auto"/>
                  </w:divBdr>
                  <w:divsChild>
                    <w:div w:id="1756783098">
                      <w:marLeft w:val="0"/>
                      <w:marRight w:val="0"/>
                      <w:marTop w:val="0"/>
                      <w:marBottom w:val="0"/>
                      <w:divBdr>
                        <w:top w:val="none" w:sz="0" w:space="0" w:color="auto"/>
                        <w:left w:val="none" w:sz="0" w:space="0" w:color="auto"/>
                        <w:bottom w:val="none" w:sz="0" w:space="0" w:color="auto"/>
                        <w:right w:val="none" w:sz="0" w:space="0" w:color="auto"/>
                      </w:divBdr>
                      <w:divsChild>
                        <w:div w:id="1877228547">
                          <w:marLeft w:val="0"/>
                          <w:marRight w:val="0"/>
                          <w:marTop w:val="0"/>
                          <w:marBottom w:val="0"/>
                          <w:divBdr>
                            <w:top w:val="none" w:sz="0" w:space="0" w:color="auto"/>
                            <w:left w:val="none" w:sz="0" w:space="0" w:color="auto"/>
                            <w:bottom w:val="none" w:sz="0" w:space="0" w:color="auto"/>
                            <w:right w:val="none" w:sz="0" w:space="0" w:color="auto"/>
                          </w:divBdr>
                          <w:divsChild>
                            <w:div w:id="410543394">
                              <w:marLeft w:val="0"/>
                              <w:marRight w:val="0"/>
                              <w:marTop w:val="0"/>
                              <w:marBottom w:val="0"/>
                              <w:divBdr>
                                <w:top w:val="none" w:sz="0" w:space="0" w:color="auto"/>
                                <w:left w:val="none" w:sz="0" w:space="0" w:color="auto"/>
                                <w:bottom w:val="none" w:sz="0" w:space="0" w:color="auto"/>
                                <w:right w:val="none" w:sz="0" w:space="0" w:color="auto"/>
                              </w:divBdr>
                              <w:divsChild>
                                <w:div w:id="1949849947">
                                  <w:marLeft w:val="0"/>
                                  <w:marRight w:val="0"/>
                                  <w:marTop w:val="0"/>
                                  <w:marBottom w:val="0"/>
                                  <w:divBdr>
                                    <w:top w:val="none" w:sz="0" w:space="0" w:color="auto"/>
                                    <w:left w:val="none" w:sz="0" w:space="0" w:color="auto"/>
                                    <w:bottom w:val="none" w:sz="0" w:space="0" w:color="auto"/>
                                    <w:right w:val="none" w:sz="0" w:space="0" w:color="auto"/>
                                  </w:divBdr>
                                </w:div>
                                <w:div w:id="19856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687518">
                  <w:marLeft w:val="0"/>
                  <w:marRight w:val="0"/>
                  <w:marTop w:val="0"/>
                  <w:marBottom w:val="0"/>
                  <w:divBdr>
                    <w:top w:val="none" w:sz="0" w:space="0" w:color="auto"/>
                    <w:left w:val="none" w:sz="0" w:space="0" w:color="auto"/>
                    <w:bottom w:val="none" w:sz="0" w:space="0" w:color="auto"/>
                    <w:right w:val="none" w:sz="0" w:space="0" w:color="auto"/>
                  </w:divBdr>
                  <w:divsChild>
                    <w:div w:id="114639539">
                      <w:marLeft w:val="0"/>
                      <w:marRight w:val="0"/>
                      <w:marTop w:val="0"/>
                      <w:marBottom w:val="0"/>
                      <w:divBdr>
                        <w:top w:val="none" w:sz="0" w:space="0" w:color="auto"/>
                        <w:left w:val="none" w:sz="0" w:space="0" w:color="auto"/>
                        <w:bottom w:val="none" w:sz="0" w:space="0" w:color="auto"/>
                        <w:right w:val="none" w:sz="0" w:space="0" w:color="auto"/>
                      </w:divBdr>
                      <w:divsChild>
                        <w:div w:id="179309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linicalinfo.hiv.gov/en/guidelines" TargetMode="External"/><Relationship Id="rId17" Type="http://schemas.openxmlformats.org/officeDocument/2006/relationships/hyperlink" Target="https://hivinfo.nih.gov/"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nicalinfo.hiv.gov/en/guidelines"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821371-58d1-4f50-be09-c4252d8d1a29">
      <UserInfo>
        <DisplayName/>
        <AccountId xsi:nil="true"/>
        <AccountType/>
      </UserInfo>
    </SharedWithUsers>
    <lcf76f155ced4ddcb4097134ff3c332f xmlns="94821371-58d1-4f50-be09-c4252d8d1a29">
      <Terms xmlns="http://schemas.microsoft.com/office/infopath/2007/PartnerControls"/>
    </lcf76f155ced4ddcb4097134ff3c332f>
    <TaxCatchAll xmlns="33e70369-3675-4c3b-99e1-030eb9633bd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F57223866703438290EF8120FEA906" ma:contentTypeVersion="16" ma:contentTypeDescription="Create a new document." ma:contentTypeScope="" ma:versionID="f62cfdf10df23d8d770e5aa2c04fa318">
  <xsd:schema xmlns:xsd="http://www.w3.org/2001/XMLSchema" xmlns:xs="http://www.w3.org/2001/XMLSchema" xmlns:p="http://schemas.microsoft.com/office/2006/metadata/properties" xmlns:ns2="94821371-58d1-4f50-be09-c4252d8d1a29" xmlns:ns3="33e70369-3675-4c3b-99e1-030eb9633bdf" targetNamespace="http://schemas.microsoft.com/office/2006/metadata/properties" ma:root="true" ma:fieldsID="720cff0113bda51d3b28751a5b4e132f" ns2:_="" ns3:_="">
    <xsd:import namespace="94821371-58d1-4f50-be09-c4252d8d1a29"/>
    <xsd:import namespace="33e70369-3675-4c3b-99e1-030eb9633bdf"/>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DateTaken" minOccurs="0"/>
                <xsd:element ref="ns2:MediaLengthInSecond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21371-58d1-4f50-be09-c4252d8d1a29"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70369-3675-4c3b-99e1-030eb9633bdf"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37f52b-302c-4f90-b4fe-f2d26a943206}" ma:internalName="TaxCatchAll" ma:showField="CatchAllData" ma:web="33e70369-3675-4c3b-99e1-030eb9633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0AB71-A9CF-42D5-8440-4524749188C3}">
  <ds:schemaRefs>
    <ds:schemaRef ds:uri="http://schemas.microsoft.com/office/2006/metadata/properties"/>
    <ds:schemaRef ds:uri="http://schemas.microsoft.com/office/infopath/2007/PartnerControls"/>
    <ds:schemaRef ds:uri="94821371-58d1-4f50-be09-c4252d8d1a29"/>
    <ds:schemaRef ds:uri="33e70369-3675-4c3b-99e1-030eb9633bdf"/>
  </ds:schemaRefs>
</ds:datastoreItem>
</file>

<file path=customXml/itemProps2.xml><?xml version="1.0" encoding="utf-8"?>
<ds:datastoreItem xmlns:ds="http://schemas.openxmlformats.org/officeDocument/2006/customXml" ds:itemID="{AB29ABCB-1432-4C3F-BEDE-598BE0CF05D2}">
  <ds:schemaRefs>
    <ds:schemaRef ds:uri="http://schemas.openxmlformats.org/officeDocument/2006/bibliography"/>
  </ds:schemaRefs>
</ds:datastoreItem>
</file>

<file path=customXml/itemProps3.xml><?xml version="1.0" encoding="utf-8"?>
<ds:datastoreItem xmlns:ds="http://schemas.openxmlformats.org/officeDocument/2006/customXml" ds:itemID="{BE84039A-DD97-4017-ABD7-7990E72E7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21371-58d1-4f50-be09-c4252d8d1a29"/>
    <ds:schemaRef ds:uri="33e70369-3675-4c3b-99e1-030eb9633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879E62-C373-4CBF-94A3-862A3B8B863C}">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50</TotalTime>
  <Pages>5</Pages>
  <Words>1092</Words>
  <Characters>7187</Characters>
  <Application>Microsoft Office Word</Application>
  <DocSecurity>0</DocSecurity>
  <Lines>140</Lines>
  <Paragraphs>98</Paragraphs>
  <ScaleCrop>false</ScaleCrop>
  <HeadingPairs>
    <vt:vector size="2" baseType="variant">
      <vt:variant>
        <vt:lpstr>Title</vt:lpstr>
      </vt:variant>
      <vt:variant>
        <vt:i4>1</vt:i4>
      </vt:variant>
    </vt:vector>
  </HeadingPairs>
  <TitlesOfParts>
    <vt:vector size="1" baseType="lpstr">
      <vt:lpstr/>
    </vt:vector>
  </TitlesOfParts>
  <Company>Lifespan</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Medeiros</dc:creator>
  <cp:keywords/>
  <dc:description/>
  <cp:lastModifiedBy>Estupigan, Camille (NIH/OD) [C]</cp:lastModifiedBy>
  <cp:revision>23</cp:revision>
  <cp:lastPrinted>2021-07-01T19:00:00Z</cp:lastPrinted>
  <dcterms:created xsi:type="dcterms:W3CDTF">2026-04-23T15:31:00Z</dcterms:created>
  <dcterms:modified xsi:type="dcterms:W3CDTF">2026-04-23T16:51:00Z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0x010100DBF57223866703438290EF8120FEA906</vt:lpwstr>
  </property>
  <property fmtid="{D5CDD505-2E9C-101B-9397-08002B2CF9AE}" pid="3" name="Order">
    <vt:r8>641000</vt:r8>
  </property>
  <property fmtid="{D5CDD505-2E9C-101B-9397-08002B2CF9AE}" pid="4" name="URL">
    <vt:lpwstr/>
  </property>
  <property fmtid="{D5CDD505-2E9C-101B-9397-08002B2CF9AE}" pid="5" name="xd_ProgID">
    <vt:lpwstr/>
  </property>
  <property fmtid="{D5CDD505-2E9C-101B-9397-08002B2CF9AE}" pid="6" name="TemplateUrl">
    <vt:lpwstr/>
  </property>
  <property fmtid="{D5CDD505-2E9C-101B-9397-08002B2CF9AE}" pid="7" name="MSIP_Label_7b94a7b8-f06c-4dfe-bdcc-9b548fd58c31_Enabled">
    <vt:lpwstr>true</vt:lpwstr>
  </property>
  <property fmtid="{D5CDD505-2E9C-101B-9397-08002B2CF9AE}" pid="8" name="MSIP_Label_7b94a7b8-f06c-4dfe-bdcc-9b548fd58c31_SetDate">
    <vt:lpwstr>2021-04-14T21:25:20Z</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iteId">
    <vt:lpwstr>9ce70869-60db-44fd-abe8-d2767077fc8f</vt:lpwstr>
  </property>
  <property fmtid="{D5CDD505-2E9C-101B-9397-08002B2CF9AE}" pid="12" name="MSIP_Label_7b94a7b8-f06c-4dfe-bdcc-9b548fd58c31_ActionId">
    <vt:lpwstr>8d3d344e-9a47-4846-bc54-878962d0f12a</vt:lpwstr>
  </property>
  <property fmtid="{D5CDD505-2E9C-101B-9397-08002B2CF9AE}" pid="13" name="MSIP_Label_7b94a7b8-f06c-4dfe-bdcc-9b548fd58c31_ContentBits">
    <vt:lpwstr>0</vt:lpwstr>
  </property>
  <property fmtid="{D5CDD505-2E9C-101B-9397-08002B2CF9AE}" pid="14" name="MediaServiceImageTags">
    <vt:lpwstr/>
  </property>
  <property fmtid="{D5CDD505-2E9C-101B-9397-08002B2CF9AE}" pid="15" name="GrammarlyDocumentId">
    <vt:lpwstr>2f2cec24b8974efa2967e6d0b3ebff0c6f187f9bc2b99b70dc126972b451e48c</vt:lpwstr>
  </property>
</Properties>
</file>